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34ED755" w14:textId="77777777" w:rsidR="000E51DB" w:rsidRPr="001C1EFB" w:rsidRDefault="000E51DB" w:rsidP="00FF6F62">
      <w:pPr>
        <w:pStyle w:val="Zkladntext"/>
        <w:spacing w:line="276" w:lineRule="auto"/>
        <w:ind w:left="1418" w:hanging="1418"/>
        <w:jc w:val="center"/>
        <w:rPr>
          <w:rFonts w:ascii="Calibri" w:hAnsi="Calibri"/>
          <w:b/>
          <w:sz w:val="22"/>
          <w:szCs w:val="22"/>
        </w:rPr>
      </w:pPr>
    </w:p>
    <w:p w14:paraId="777C53B7" w14:textId="353E9AE9" w:rsidR="003B0886" w:rsidRPr="0066287E" w:rsidRDefault="003B0886" w:rsidP="0066287E">
      <w:pPr>
        <w:pStyle w:val="Zhlav"/>
        <w:jc w:val="right"/>
        <w:rPr>
          <w:rFonts w:asciiTheme="minorHAnsi" w:hAnsiTheme="minorHAnsi"/>
          <w:i/>
          <w:lang w:val="cs-CZ"/>
        </w:rPr>
      </w:pPr>
      <w:r w:rsidRPr="0066287E">
        <w:rPr>
          <w:rFonts w:asciiTheme="minorHAnsi" w:hAnsiTheme="minorHAnsi"/>
          <w:i/>
          <w:noProof/>
          <w:lang w:val="cs-CZ"/>
        </w:rPr>
        <w:t xml:space="preserve">Příloha č. </w:t>
      </w:r>
      <w:r w:rsidR="00196E65" w:rsidRPr="0066287E">
        <w:rPr>
          <w:rFonts w:asciiTheme="minorHAnsi" w:hAnsiTheme="minorHAnsi"/>
          <w:i/>
          <w:noProof/>
          <w:lang w:val="cs-CZ"/>
        </w:rPr>
        <w:t>3</w:t>
      </w:r>
      <w:r w:rsidR="0066287E" w:rsidRPr="0066287E">
        <w:rPr>
          <w:rFonts w:asciiTheme="minorHAnsi" w:hAnsiTheme="minorHAnsi"/>
          <w:i/>
          <w:noProof/>
          <w:lang w:val="cs-CZ"/>
        </w:rPr>
        <w:t>b</w:t>
      </w:r>
      <w:r w:rsidRPr="0066287E">
        <w:rPr>
          <w:rFonts w:asciiTheme="minorHAnsi" w:hAnsiTheme="minorHAnsi"/>
          <w:i/>
          <w:noProof/>
          <w:lang w:val="cs-CZ"/>
        </w:rPr>
        <w:t xml:space="preserve"> zadávací dokumentace</w:t>
      </w:r>
    </w:p>
    <w:p w14:paraId="0DE07886" w14:textId="77777777" w:rsidR="003B0886" w:rsidRDefault="003B0886" w:rsidP="00FF6F62">
      <w:pPr>
        <w:rPr>
          <w:rFonts w:ascii="Calibri" w:hAnsi="Calibri"/>
          <w:sz w:val="22"/>
          <w:szCs w:val="22"/>
        </w:rPr>
      </w:pPr>
    </w:p>
    <w:p w14:paraId="52A78163" w14:textId="6F125B72" w:rsidR="000E51DB" w:rsidRPr="001C1EFB" w:rsidRDefault="000E51DB" w:rsidP="00FF6F62">
      <w:pPr>
        <w:rPr>
          <w:rFonts w:ascii="Calibri" w:hAnsi="Calibri"/>
          <w:sz w:val="22"/>
          <w:szCs w:val="22"/>
        </w:rPr>
      </w:pPr>
      <w:r w:rsidRPr="001C1EFB">
        <w:rPr>
          <w:rFonts w:ascii="Calibri" w:hAnsi="Calibri"/>
          <w:sz w:val="22"/>
          <w:szCs w:val="22"/>
        </w:rPr>
        <w:t>Číslo smlouvy objednatele:</w:t>
      </w:r>
      <w:r w:rsidR="00B51917">
        <w:rPr>
          <w:rFonts w:ascii="Calibri" w:hAnsi="Calibri"/>
          <w:sz w:val="22"/>
          <w:szCs w:val="22"/>
        </w:rPr>
        <w:t xml:space="preserve"> </w:t>
      </w:r>
      <w:r w:rsidR="00B51917" w:rsidRPr="00B51917">
        <w:rPr>
          <w:rFonts w:ascii="Calibri" w:hAnsi="Calibri"/>
          <w:sz w:val="22"/>
          <w:szCs w:val="22"/>
        </w:rPr>
        <w:t>SML_OD_DI_23_04_6418</w:t>
      </w:r>
    </w:p>
    <w:p w14:paraId="629322DD" w14:textId="77777777" w:rsidR="000E51DB" w:rsidRPr="001C1EFB" w:rsidRDefault="000E51DB" w:rsidP="00FF6F62">
      <w:pPr>
        <w:rPr>
          <w:rFonts w:ascii="Calibri" w:hAnsi="Calibri"/>
          <w:sz w:val="22"/>
          <w:szCs w:val="22"/>
        </w:rPr>
      </w:pPr>
    </w:p>
    <w:p w14:paraId="41AD6169" w14:textId="77777777" w:rsidR="000E51DB" w:rsidRPr="001C1EFB" w:rsidRDefault="000E51DB" w:rsidP="00FF6F62">
      <w:pPr>
        <w:jc w:val="center"/>
        <w:rPr>
          <w:rFonts w:ascii="Calibri" w:hAnsi="Calibri"/>
          <w:b/>
          <w:sz w:val="22"/>
          <w:szCs w:val="22"/>
        </w:rPr>
      </w:pPr>
      <w:bookmarkStart w:id="0" w:name="_GoBack"/>
      <w:bookmarkEnd w:id="0"/>
    </w:p>
    <w:p w14:paraId="337ECCEA" w14:textId="77777777" w:rsidR="000E51DB" w:rsidRPr="001C1EFB" w:rsidRDefault="000E51DB" w:rsidP="00FF6F62">
      <w:pPr>
        <w:suppressAutoHyphens w:val="0"/>
        <w:jc w:val="center"/>
        <w:rPr>
          <w:rFonts w:ascii="Calibri" w:hAnsi="Calibri"/>
          <w:b/>
          <w:smallCaps/>
          <w:sz w:val="28"/>
          <w:szCs w:val="28"/>
          <w:lang w:eastAsia="cs-CZ"/>
        </w:rPr>
      </w:pPr>
      <w:r w:rsidRPr="001C1EFB">
        <w:rPr>
          <w:rFonts w:ascii="Calibri" w:hAnsi="Calibri"/>
          <w:b/>
          <w:smallCaps/>
          <w:sz w:val="28"/>
          <w:szCs w:val="28"/>
          <w:lang w:eastAsia="cs-CZ"/>
        </w:rPr>
        <w:t>Smlouva</w:t>
      </w:r>
      <w:r w:rsidR="00045F13" w:rsidRPr="001C1EFB">
        <w:rPr>
          <w:rFonts w:ascii="Calibri" w:hAnsi="Calibri"/>
          <w:b/>
          <w:smallCaps/>
          <w:sz w:val="28"/>
          <w:szCs w:val="28"/>
          <w:lang w:eastAsia="cs-CZ"/>
        </w:rPr>
        <w:t xml:space="preserve"> o dílo</w:t>
      </w:r>
    </w:p>
    <w:p w14:paraId="228809B2" w14:textId="5B4A1A65" w:rsidR="008120DA" w:rsidRPr="00CB6583" w:rsidRDefault="008120DA" w:rsidP="00FF6F62">
      <w:pPr>
        <w:jc w:val="center"/>
        <w:rPr>
          <w:rFonts w:ascii="Calibri" w:hAnsi="Calibri"/>
          <w:color w:val="000000" w:themeColor="text1"/>
          <w:sz w:val="22"/>
          <w:szCs w:val="22"/>
        </w:rPr>
      </w:pPr>
      <w:r w:rsidRPr="00CB6583">
        <w:rPr>
          <w:rFonts w:ascii="Calibri" w:hAnsi="Calibri"/>
          <w:color w:val="000000" w:themeColor="text1"/>
          <w:sz w:val="22"/>
          <w:szCs w:val="22"/>
        </w:rPr>
        <w:t>uzavřená dle ust. § 2586 a</w:t>
      </w:r>
      <w:r w:rsidR="00032B90" w:rsidRPr="00CB6583">
        <w:rPr>
          <w:rFonts w:ascii="Calibri" w:hAnsi="Calibri"/>
          <w:color w:val="000000" w:themeColor="text1"/>
          <w:sz w:val="22"/>
          <w:szCs w:val="22"/>
        </w:rPr>
        <w:t xml:space="preserve"> násl. a § 2623 </w:t>
      </w:r>
      <w:r w:rsidRPr="00CB6583">
        <w:rPr>
          <w:rFonts w:ascii="Calibri" w:hAnsi="Calibri"/>
          <w:color w:val="000000" w:themeColor="text1"/>
          <w:sz w:val="22"/>
          <w:szCs w:val="22"/>
        </w:rPr>
        <w:t>násl. Zákona č. 89/2012 Sb.</w:t>
      </w:r>
      <w:r w:rsidR="00573B5E">
        <w:rPr>
          <w:rFonts w:ascii="Calibri" w:hAnsi="Calibri"/>
          <w:color w:val="000000" w:themeColor="text1"/>
          <w:sz w:val="22"/>
          <w:szCs w:val="22"/>
        </w:rPr>
        <w:t xml:space="preserve">, </w:t>
      </w:r>
      <w:r w:rsidRPr="00CB6583">
        <w:rPr>
          <w:rFonts w:ascii="Calibri" w:hAnsi="Calibri"/>
          <w:color w:val="000000" w:themeColor="text1"/>
          <w:sz w:val="22"/>
          <w:szCs w:val="22"/>
        </w:rPr>
        <w:t>občansk</w:t>
      </w:r>
      <w:r w:rsidR="00EB3B89" w:rsidRPr="00CB6583">
        <w:rPr>
          <w:rFonts w:ascii="Calibri" w:hAnsi="Calibri"/>
          <w:color w:val="000000" w:themeColor="text1"/>
          <w:sz w:val="22"/>
          <w:szCs w:val="22"/>
        </w:rPr>
        <w:t>ý</w:t>
      </w:r>
      <w:r w:rsidRPr="00CB6583">
        <w:rPr>
          <w:rFonts w:ascii="Calibri" w:hAnsi="Calibri"/>
          <w:color w:val="000000" w:themeColor="text1"/>
          <w:sz w:val="22"/>
          <w:szCs w:val="22"/>
        </w:rPr>
        <w:t xml:space="preserve"> zákoník</w:t>
      </w:r>
      <w:r w:rsidR="00573B5E">
        <w:rPr>
          <w:rFonts w:ascii="Calibri" w:hAnsi="Calibri"/>
          <w:color w:val="000000" w:themeColor="text1"/>
          <w:sz w:val="22"/>
          <w:szCs w:val="22"/>
        </w:rPr>
        <w:t>,</w:t>
      </w:r>
      <w:r w:rsidRPr="00CB6583">
        <w:rPr>
          <w:rFonts w:ascii="Calibri" w:hAnsi="Calibri"/>
          <w:color w:val="000000" w:themeColor="text1"/>
          <w:sz w:val="22"/>
          <w:szCs w:val="22"/>
        </w:rPr>
        <w:t xml:space="preserve"> ve znění pozdějších předpisů na</w:t>
      </w:r>
      <w:r w:rsidR="00CB6583">
        <w:rPr>
          <w:rFonts w:ascii="Calibri" w:hAnsi="Calibri"/>
          <w:color w:val="000000" w:themeColor="text1"/>
          <w:sz w:val="22"/>
          <w:szCs w:val="22"/>
        </w:rPr>
        <w:t xml:space="preserve"> veřejnou</w:t>
      </w:r>
      <w:r w:rsidRPr="00CB6583">
        <w:rPr>
          <w:rFonts w:ascii="Calibri" w:hAnsi="Calibri"/>
          <w:color w:val="000000" w:themeColor="text1"/>
          <w:sz w:val="22"/>
          <w:szCs w:val="22"/>
        </w:rPr>
        <w:t xml:space="preserve"> zakázku</w:t>
      </w:r>
      <w:r w:rsidR="00CB6583">
        <w:rPr>
          <w:rFonts w:ascii="Calibri" w:hAnsi="Calibri"/>
          <w:color w:val="000000" w:themeColor="text1"/>
          <w:sz w:val="22"/>
          <w:szCs w:val="22"/>
        </w:rPr>
        <w:t xml:space="preserve"> na </w:t>
      </w:r>
      <w:r w:rsidR="00573B5E">
        <w:rPr>
          <w:rFonts w:ascii="Calibri" w:hAnsi="Calibri"/>
          <w:color w:val="000000" w:themeColor="text1"/>
          <w:sz w:val="22"/>
          <w:szCs w:val="22"/>
        </w:rPr>
        <w:t>dodávky</w:t>
      </w:r>
    </w:p>
    <w:p w14:paraId="170ADA1A" w14:textId="77777777" w:rsidR="00045F13" w:rsidRPr="001C1EFB" w:rsidRDefault="00045F13" w:rsidP="00FF6F62">
      <w:pPr>
        <w:rPr>
          <w:rFonts w:ascii="Calibri" w:hAnsi="Calibri"/>
          <w:sz w:val="22"/>
          <w:szCs w:val="22"/>
        </w:rPr>
      </w:pPr>
    </w:p>
    <w:p w14:paraId="392CFF86" w14:textId="5D230A44" w:rsidR="00196E65" w:rsidRPr="00196E65" w:rsidRDefault="001106F6" w:rsidP="00FF6F62">
      <w:pPr>
        <w:jc w:val="center"/>
        <w:rPr>
          <w:rFonts w:ascii="Calibri" w:hAnsi="Calibri" w:cs="Calibri"/>
          <w:b/>
          <w:sz w:val="22"/>
          <w:szCs w:val="22"/>
        </w:rPr>
      </w:pPr>
      <w:r w:rsidRPr="00021F40">
        <w:rPr>
          <w:rFonts w:ascii="Calibri" w:hAnsi="Calibri" w:cs="Calibri"/>
          <w:b/>
          <w:sz w:val="22"/>
          <w:szCs w:val="22"/>
        </w:rPr>
        <w:t>„</w:t>
      </w:r>
      <w:r w:rsidR="0051277F">
        <w:rPr>
          <w:rFonts w:ascii="Calibri" w:hAnsi="Calibri" w:cs="Calibri"/>
          <w:b/>
          <w:sz w:val="22"/>
          <w:szCs w:val="22"/>
        </w:rPr>
        <w:t>Instalace fotovoltaiky</w:t>
      </w:r>
      <w:r w:rsidR="00196E65" w:rsidRPr="00196E65">
        <w:rPr>
          <w:rFonts w:ascii="Calibri" w:hAnsi="Calibri" w:cs="Calibri"/>
          <w:b/>
          <w:sz w:val="22"/>
          <w:szCs w:val="22"/>
        </w:rPr>
        <w:t xml:space="preserve"> v areálu Nemocnice Tábor, a.s.</w:t>
      </w:r>
      <w:r w:rsidR="00196E65">
        <w:rPr>
          <w:rFonts w:ascii="Calibri" w:hAnsi="Calibri" w:cs="Calibri"/>
          <w:b/>
          <w:sz w:val="22"/>
          <w:szCs w:val="22"/>
        </w:rPr>
        <w:t>“</w:t>
      </w:r>
    </w:p>
    <w:p w14:paraId="165DCD8C" w14:textId="0E539019" w:rsidR="00045F13" w:rsidRDefault="00045F13" w:rsidP="00FF6F62">
      <w:pPr>
        <w:jc w:val="center"/>
        <w:rPr>
          <w:rFonts w:ascii="Calibri" w:hAnsi="Calibri" w:cs="Calibri"/>
          <w:b/>
          <w:sz w:val="22"/>
          <w:szCs w:val="22"/>
        </w:rPr>
      </w:pPr>
    </w:p>
    <w:p w14:paraId="39FD9658" w14:textId="77777777" w:rsidR="007117F5" w:rsidRPr="001C1EFB" w:rsidRDefault="007117F5" w:rsidP="00FF6F62">
      <w:pPr>
        <w:pStyle w:val="Zkladntext"/>
        <w:rPr>
          <w:rFonts w:ascii="Calibri" w:hAnsi="Calibri"/>
          <w:b/>
          <w:sz w:val="22"/>
          <w:szCs w:val="22"/>
        </w:rPr>
      </w:pPr>
    </w:p>
    <w:p w14:paraId="7B095F48" w14:textId="77777777" w:rsidR="000E51DB" w:rsidRPr="001C1EFB" w:rsidRDefault="000E51DB" w:rsidP="00FF6F62">
      <w:pPr>
        <w:rPr>
          <w:rFonts w:ascii="Calibri" w:hAnsi="Calibri"/>
          <w:sz w:val="22"/>
          <w:szCs w:val="22"/>
        </w:rPr>
      </w:pPr>
      <w:r w:rsidRPr="001C1EFB">
        <w:rPr>
          <w:rFonts w:ascii="Calibri" w:hAnsi="Calibri"/>
          <w:sz w:val="22"/>
          <w:szCs w:val="22"/>
        </w:rPr>
        <w:t>mezi:</w:t>
      </w:r>
    </w:p>
    <w:p w14:paraId="31994737" w14:textId="77777777" w:rsidR="000E51DB" w:rsidRDefault="000E51DB" w:rsidP="00FF6F62">
      <w:pPr>
        <w:rPr>
          <w:rFonts w:ascii="Calibri" w:hAnsi="Calibri"/>
          <w:b/>
          <w:sz w:val="22"/>
          <w:szCs w:val="22"/>
        </w:rPr>
      </w:pPr>
    </w:p>
    <w:p w14:paraId="26682AF2" w14:textId="2B7E07DD" w:rsidR="00F547B5" w:rsidRDefault="00196E65" w:rsidP="00FF6F62">
      <w:pPr>
        <w:rPr>
          <w:rFonts w:ascii="Calibri" w:hAnsi="Calibri"/>
          <w:b/>
          <w:bCs/>
          <w:sz w:val="22"/>
          <w:szCs w:val="22"/>
        </w:rPr>
      </w:pPr>
      <w:r>
        <w:rPr>
          <w:rFonts w:ascii="Calibri" w:hAnsi="Calibri"/>
          <w:b/>
          <w:bCs/>
          <w:sz w:val="22"/>
          <w:szCs w:val="22"/>
        </w:rPr>
        <w:t>Nemocnice Tábor, a.s.</w:t>
      </w:r>
    </w:p>
    <w:p w14:paraId="73BB427D" w14:textId="44EAC2A1" w:rsidR="002B58C1" w:rsidRPr="00EF6CB1" w:rsidRDefault="00196E65" w:rsidP="00FF6F62">
      <w:pPr>
        <w:rPr>
          <w:rFonts w:ascii="Calibri" w:hAnsi="Calibri"/>
          <w:bCs/>
          <w:sz w:val="22"/>
          <w:szCs w:val="22"/>
        </w:rPr>
      </w:pPr>
      <w:r>
        <w:rPr>
          <w:rFonts w:ascii="Calibri" w:hAnsi="Calibri"/>
          <w:bCs/>
          <w:sz w:val="22"/>
          <w:szCs w:val="22"/>
        </w:rPr>
        <w:t>Ktp. Jaroše 2000, 390 03 Tábor</w:t>
      </w:r>
    </w:p>
    <w:p w14:paraId="29E3CEC1" w14:textId="5B7F9851" w:rsidR="00032B90" w:rsidRPr="007C4B88" w:rsidRDefault="00F547B5" w:rsidP="00FF6F62">
      <w:pPr>
        <w:rPr>
          <w:rFonts w:ascii="Calibri" w:hAnsi="Calibri"/>
          <w:sz w:val="22"/>
          <w:szCs w:val="22"/>
        </w:rPr>
      </w:pPr>
      <w:r w:rsidRPr="007C4B88">
        <w:rPr>
          <w:rFonts w:ascii="Calibri" w:hAnsi="Calibri"/>
          <w:sz w:val="22"/>
          <w:szCs w:val="22"/>
        </w:rPr>
        <w:t xml:space="preserve">IČO: </w:t>
      </w:r>
      <w:r w:rsidR="00196E65" w:rsidRPr="00196E65">
        <w:rPr>
          <w:rFonts w:ascii="Calibri" w:hAnsi="Calibri"/>
          <w:sz w:val="22"/>
          <w:szCs w:val="22"/>
        </w:rPr>
        <w:t>26095203</w:t>
      </w:r>
    </w:p>
    <w:p w14:paraId="237F8C38" w14:textId="553473E3" w:rsidR="00E42E5A" w:rsidRPr="00015D93" w:rsidRDefault="004F3E2B" w:rsidP="00FF6F62">
      <w:pPr>
        <w:pStyle w:val="Odstavecseseznamem"/>
        <w:spacing w:after="0" w:line="240" w:lineRule="auto"/>
        <w:ind w:left="0"/>
        <w:contextualSpacing w:val="0"/>
        <w:jc w:val="both"/>
        <w:rPr>
          <w:rFonts w:eastAsia="Times New Roman"/>
          <w:lang w:eastAsia="ar-SA"/>
        </w:rPr>
      </w:pPr>
      <w:r w:rsidRPr="00015D93">
        <w:rPr>
          <w:rFonts w:eastAsia="Times New Roman"/>
          <w:lang w:eastAsia="ar-SA"/>
        </w:rPr>
        <w:t xml:space="preserve">Bankovní spojení: </w:t>
      </w:r>
      <w:r w:rsidR="008F6CAF">
        <w:rPr>
          <w:rFonts w:eastAsia="Times New Roman" w:cs="Calibri"/>
          <w:lang w:eastAsia="ar-SA"/>
        </w:rPr>
        <w:t>ČSOB</w:t>
      </w:r>
    </w:p>
    <w:p w14:paraId="4DD691A4" w14:textId="3E76CEA6" w:rsidR="008F6CAF" w:rsidRPr="008F6CAF" w:rsidRDefault="004F3E2B" w:rsidP="008F6CAF">
      <w:pPr>
        <w:rPr>
          <w:rFonts w:ascii="Calibri" w:hAnsi="Calibri" w:cs="Calibri"/>
          <w:sz w:val="22"/>
          <w:szCs w:val="22"/>
          <w:highlight w:val="green"/>
        </w:rPr>
      </w:pPr>
      <w:r w:rsidRPr="00015D93">
        <w:rPr>
          <w:rFonts w:ascii="Calibri" w:hAnsi="Calibri"/>
          <w:sz w:val="22"/>
          <w:szCs w:val="22"/>
        </w:rPr>
        <w:t>č. ú.:</w:t>
      </w:r>
      <w:r w:rsidRPr="00015D93">
        <w:rPr>
          <w:rFonts w:ascii="Calibri" w:hAnsi="Calibri"/>
          <w:sz w:val="22"/>
          <w:szCs w:val="22"/>
        </w:rPr>
        <w:tab/>
      </w:r>
      <w:r w:rsidRPr="00015D93">
        <w:rPr>
          <w:rFonts w:ascii="Calibri" w:hAnsi="Calibri"/>
          <w:sz w:val="22"/>
          <w:szCs w:val="22"/>
        </w:rPr>
        <w:tab/>
      </w:r>
      <w:r w:rsidR="008F6CAF" w:rsidRPr="00F62378">
        <w:t>199229020/</w:t>
      </w:r>
      <w:r w:rsidR="008F6CAF" w:rsidRPr="00FA3CFF">
        <w:t>0300</w:t>
      </w:r>
      <w:r w:rsidR="008F6CAF" w:rsidRPr="00FA3CFF" w:rsidDel="00CF33B5">
        <w:rPr>
          <w:rFonts w:ascii="Calibri" w:hAnsi="Calibri" w:cs="Calibri"/>
          <w:sz w:val="22"/>
          <w:szCs w:val="22"/>
        </w:rPr>
        <w:t xml:space="preserve"> </w:t>
      </w:r>
    </w:p>
    <w:p w14:paraId="1472466A" w14:textId="579A0105" w:rsidR="00032B90" w:rsidRDefault="004F3E2B" w:rsidP="00FF6F62">
      <w:pPr>
        <w:rPr>
          <w:rFonts w:ascii="Calibri" w:hAnsi="Calibri"/>
          <w:sz w:val="22"/>
          <w:szCs w:val="22"/>
        </w:rPr>
      </w:pPr>
      <w:r w:rsidRPr="00A37D87">
        <w:rPr>
          <w:rFonts w:ascii="Calibri" w:hAnsi="Calibri"/>
          <w:sz w:val="22"/>
          <w:szCs w:val="22"/>
        </w:rPr>
        <w:t>zastoupená</w:t>
      </w:r>
      <w:r w:rsidR="0046289E">
        <w:rPr>
          <w:rFonts w:ascii="Calibri" w:hAnsi="Calibri"/>
          <w:sz w:val="22"/>
          <w:szCs w:val="22"/>
        </w:rPr>
        <w:t>:</w:t>
      </w:r>
      <w:r w:rsidR="002B58C1">
        <w:rPr>
          <w:rFonts w:ascii="Calibri" w:hAnsi="Calibri"/>
          <w:sz w:val="22"/>
          <w:szCs w:val="22"/>
        </w:rPr>
        <w:t xml:space="preserve"> </w:t>
      </w:r>
      <w:r w:rsidR="00196E65">
        <w:rPr>
          <w:rFonts w:ascii="Calibri" w:hAnsi="Calibri"/>
          <w:sz w:val="22"/>
          <w:szCs w:val="22"/>
        </w:rPr>
        <w:tab/>
        <w:t>Ing. Ivo Houškou, MBA, předsedou představenstva</w:t>
      </w:r>
    </w:p>
    <w:p w14:paraId="51A77513" w14:textId="50F52587" w:rsidR="00196E65" w:rsidRPr="001C1EFB" w:rsidRDefault="00196E65" w:rsidP="00FF6F62">
      <w:pPr>
        <w:rPr>
          <w:rFonts w:ascii="Calibri" w:hAnsi="Calibri"/>
          <w:sz w:val="22"/>
          <w:szCs w:val="22"/>
        </w:rPr>
      </w:pPr>
      <w:r>
        <w:rPr>
          <w:rFonts w:ascii="Calibri" w:hAnsi="Calibri"/>
          <w:sz w:val="22"/>
          <w:szCs w:val="22"/>
        </w:rPr>
        <w:tab/>
      </w:r>
      <w:r>
        <w:rPr>
          <w:rFonts w:ascii="Calibri" w:hAnsi="Calibri"/>
          <w:sz w:val="22"/>
          <w:szCs w:val="22"/>
        </w:rPr>
        <w:tab/>
        <w:t>MUDr. Janou Chocholovou, členem představenstva</w:t>
      </w:r>
    </w:p>
    <w:p w14:paraId="7F041CDB" w14:textId="77777777" w:rsidR="00E42E5A" w:rsidRPr="001C1EFB" w:rsidRDefault="00E42E5A" w:rsidP="00FF6F62">
      <w:pPr>
        <w:rPr>
          <w:rFonts w:ascii="Calibri" w:hAnsi="Calibri"/>
          <w:sz w:val="22"/>
          <w:szCs w:val="22"/>
        </w:rPr>
      </w:pPr>
      <w:r w:rsidRPr="001C1EFB">
        <w:rPr>
          <w:rFonts w:ascii="Calibri" w:hAnsi="Calibri"/>
          <w:i/>
          <w:sz w:val="22"/>
          <w:szCs w:val="22"/>
        </w:rPr>
        <w:t xml:space="preserve">dále jen objednatel – </w:t>
      </w:r>
      <w:r w:rsidRPr="001C1EFB">
        <w:rPr>
          <w:rFonts w:ascii="Calibri" w:hAnsi="Calibri"/>
          <w:sz w:val="22"/>
          <w:szCs w:val="22"/>
        </w:rPr>
        <w:t>na straně jedné</w:t>
      </w:r>
    </w:p>
    <w:p w14:paraId="6F420D95" w14:textId="77777777" w:rsidR="00E42E5A" w:rsidRPr="001C1EFB" w:rsidRDefault="00E42E5A" w:rsidP="00FF6F62">
      <w:pPr>
        <w:rPr>
          <w:rFonts w:ascii="Calibri" w:hAnsi="Calibri"/>
          <w:sz w:val="22"/>
          <w:szCs w:val="22"/>
        </w:rPr>
      </w:pPr>
    </w:p>
    <w:p w14:paraId="540FF295" w14:textId="77777777" w:rsidR="00E42E5A" w:rsidRPr="001C1EFB" w:rsidRDefault="00E42E5A" w:rsidP="00FF6F62">
      <w:pPr>
        <w:rPr>
          <w:rFonts w:ascii="Calibri" w:hAnsi="Calibri"/>
          <w:b/>
          <w:sz w:val="22"/>
          <w:szCs w:val="22"/>
        </w:rPr>
      </w:pPr>
      <w:r w:rsidRPr="001C1EFB">
        <w:rPr>
          <w:rFonts w:ascii="Calibri" w:hAnsi="Calibri"/>
          <w:b/>
          <w:sz w:val="22"/>
          <w:szCs w:val="22"/>
        </w:rPr>
        <w:t>a</w:t>
      </w:r>
    </w:p>
    <w:p w14:paraId="02DA15E0" w14:textId="77777777" w:rsidR="00E42E5A" w:rsidRPr="001C1EFB" w:rsidRDefault="00E42E5A" w:rsidP="00FF6F62">
      <w:pPr>
        <w:rPr>
          <w:rFonts w:ascii="Calibri" w:hAnsi="Calibri"/>
          <w:b/>
          <w:sz w:val="22"/>
          <w:szCs w:val="22"/>
        </w:rPr>
      </w:pPr>
    </w:p>
    <w:p w14:paraId="0385DA64" w14:textId="77777777" w:rsidR="00E42E5A" w:rsidRPr="00CB6583" w:rsidRDefault="00182BE3" w:rsidP="00FF6F62">
      <w:pPr>
        <w:rPr>
          <w:rFonts w:ascii="Calibri" w:hAnsi="Calibri"/>
          <w:b/>
          <w:bCs/>
          <w:sz w:val="22"/>
          <w:szCs w:val="22"/>
        </w:rPr>
      </w:pPr>
      <w:r w:rsidRPr="00CB6583">
        <w:rPr>
          <w:rFonts w:ascii="Calibri" w:hAnsi="Calibri"/>
          <w:b/>
          <w:bCs/>
          <w:sz w:val="22"/>
          <w:szCs w:val="22"/>
          <w:highlight w:val="yellow"/>
        </w:rPr>
        <w:t>DOPLNÍ ÚČASTNÍK</w:t>
      </w:r>
    </w:p>
    <w:p w14:paraId="4117E1A8" w14:textId="77777777" w:rsidR="00E42E5A" w:rsidRPr="001C1EFB" w:rsidRDefault="00E42E5A" w:rsidP="00FF6F62">
      <w:pPr>
        <w:rPr>
          <w:rFonts w:ascii="Calibri" w:hAnsi="Calibri"/>
          <w:sz w:val="22"/>
          <w:szCs w:val="22"/>
        </w:rPr>
      </w:pPr>
      <w:r w:rsidRPr="001C1EFB">
        <w:rPr>
          <w:rFonts w:ascii="Calibri" w:hAnsi="Calibri"/>
          <w:sz w:val="22"/>
          <w:szCs w:val="22"/>
        </w:rPr>
        <w:t xml:space="preserve">se sídlem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4C38C4C2" w14:textId="77777777" w:rsidR="00E42E5A" w:rsidRPr="001C1EFB" w:rsidRDefault="00E42E5A" w:rsidP="00FF6F62">
      <w:pPr>
        <w:rPr>
          <w:rFonts w:ascii="Calibri" w:hAnsi="Calibri"/>
          <w:sz w:val="22"/>
          <w:szCs w:val="22"/>
        </w:rPr>
      </w:pPr>
      <w:r w:rsidRPr="001C1EFB">
        <w:rPr>
          <w:rFonts w:ascii="Calibri" w:hAnsi="Calibri"/>
          <w:sz w:val="22"/>
          <w:szCs w:val="22"/>
        </w:rPr>
        <w:t xml:space="preserve">zastoupeným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38E1361F" w14:textId="77777777" w:rsidR="00032B90" w:rsidRPr="001C1EFB" w:rsidRDefault="00E42E5A" w:rsidP="00FF6F62">
      <w:pPr>
        <w:rPr>
          <w:rFonts w:ascii="Calibri" w:hAnsi="Calibri"/>
          <w:sz w:val="22"/>
          <w:szCs w:val="22"/>
        </w:rPr>
      </w:pPr>
      <w:r w:rsidRPr="001C1EFB">
        <w:rPr>
          <w:rFonts w:ascii="Calibri" w:hAnsi="Calibri"/>
          <w:sz w:val="22"/>
          <w:szCs w:val="22"/>
        </w:rPr>
        <w:t>IČ</w:t>
      </w:r>
      <w:r w:rsidR="000F013E">
        <w:rPr>
          <w:rFonts w:ascii="Calibri" w:hAnsi="Calibri"/>
          <w:sz w:val="22"/>
          <w:szCs w:val="22"/>
        </w:rPr>
        <w:t>O</w:t>
      </w:r>
      <w:r w:rsidRPr="001C1EFB">
        <w:rPr>
          <w:rFonts w:ascii="Calibri" w:hAnsi="Calibri"/>
          <w:sz w:val="22"/>
          <w:szCs w:val="22"/>
        </w:rPr>
        <w:t xml:space="preserve">: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32E60F77" w14:textId="77777777" w:rsidR="00032B90" w:rsidRPr="001C1EFB" w:rsidRDefault="00E42E5A" w:rsidP="00FF6F62">
      <w:pPr>
        <w:rPr>
          <w:rFonts w:ascii="Calibri" w:hAnsi="Calibri"/>
          <w:sz w:val="22"/>
          <w:szCs w:val="22"/>
        </w:rPr>
      </w:pPr>
      <w:r w:rsidRPr="001C1EFB">
        <w:rPr>
          <w:rFonts w:ascii="Calibri" w:hAnsi="Calibri"/>
          <w:sz w:val="22"/>
          <w:szCs w:val="22"/>
        </w:rPr>
        <w:t xml:space="preserve">DIČ: </w:t>
      </w:r>
      <w:r w:rsidR="00032B90" w:rsidRPr="00032B90">
        <w:rPr>
          <w:rFonts w:ascii="Calibri" w:hAnsi="Calibri"/>
          <w:sz w:val="22"/>
          <w:szCs w:val="22"/>
          <w:highlight w:val="yellow"/>
        </w:rPr>
        <w:t>DOPLNÍ U</w:t>
      </w:r>
      <w:r w:rsidR="00182BE3" w:rsidRPr="00182BE3">
        <w:rPr>
          <w:rFonts w:ascii="Calibri" w:hAnsi="Calibri"/>
          <w:sz w:val="22"/>
          <w:szCs w:val="22"/>
          <w:highlight w:val="yellow"/>
        </w:rPr>
        <w:t>ČASTNÍK</w:t>
      </w:r>
    </w:p>
    <w:p w14:paraId="3EEC17A8" w14:textId="77777777" w:rsidR="00E42E5A" w:rsidRPr="001C1EFB" w:rsidRDefault="00E42E5A" w:rsidP="00FF6F62">
      <w:pPr>
        <w:rPr>
          <w:rFonts w:ascii="Calibri" w:hAnsi="Calibri"/>
          <w:sz w:val="22"/>
          <w:szCs w:val="22"/>
        </w:rPr>
      </w:pPr>
      <w:r w:rsidRPr="001C1EFB">
        <w:rPr>
          <w:rFonts w:ascii="Calibri" w:hAnsi="Calibri"/>
          <w:sz w:val="22"/>
          <w:szCs w:val="22"/>
        </w:rPr>
        <w:t xml:space="preserve">Bankovní spojení: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02545031" w14:textId="77777777" w:rsidR="00E42E5A" w:rsidRPr="001C1EFB" w:rsidRDefault="00E42E5A" w:rsidP="00FF6F62">
      <w:pPr>
        <w:rPr>
          <w:rFonts w:ascii="Calibri" w:hAnsi="Calibri"/>
          <w:sz w:val="22"/>
          <w:szCs w:val="22"/>
        </w:rPr>
      </w:pPr>
      <w:r w:rsidRPr="001C1EFB">
        <w:rPr>
          <w:rFonts w:ascii="Calibri" w:hAnsi="Calibri"/>
          <w:sz w:val="22"/>
          <w:szCs w:val="22"/>
        </w:rPr>
        <w:t xml:space="preserve">č. ú.: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77951834" w14:textId="77777777" w:rsidR="00E42E5A" w:rsidRPr="001C1EFB" w:rsidRDefault="00E42E5A" w:rsidP="00FF6F62">
      <w:pPr>
        <w:rPr>
          <w:rFonts w:ascii="Calibri" w:hAnsi="Calibri"/>
          <w:sz w:val="22"/>
          <w:szCs w:val="22"/>
        </w:rPr>
      </w:pPr>
      <w:r w:rsidRPr="001C1EFB">
        <w:rPr>
          <w:rFonts w:ascii="Calibri" w:hAnsi="Calibri"/>
          <w:sz w:val="22"/>
          <w:szCs w:val="22"/>
        </w:rPr>
        <w:t>Ve věcech smluvních je oprávněn jednat:</w:t>
      </w:r>
      <w:r w:rsidR="00032B90" w:rsidRPr="00032B90">
        <w:rPr>
          <w:rFonts w:ascii="Calibri" w:hAnsi="Calibri"/>
          <w:sz w:val="22"/>
          <w:szCs w:val="22"/>
          <w:highlight w:val="yellow"/>
        </w:rPr>
        <w:t xml:space="preserve"> DOPLNÍ </w:t>
      </w:r>
      <w:r w:rsidR="00182BE3" w:rsidRPr="00182BE3">
        <w:rPr>
          <w:rFonts w:ascii="Calibri" w:hAnsi="Calibri"/>
          <w:sz w:val="22"/>
          <w:szCs w:val="22"/>
          <w:highlight w:val="yellow"/>
        </w:rPr>
        <w:t>ČASTNÍK</w:t>
      </w:r>
    </w:p>
    <w:p w14:paraId="2DCE69C5" w14:textId="77777777" w:rsidR="00E42E5A" w:rsidRPr="001C1EFB" w:rsidRDefault="00E42E5A" w:rsidP="00FF6F62">
      <w:pPr>
        <w:rPr>
          <w:rFonts w:ascii="Calibri" w:hAnsi="Calibri"/>
          <w:sz w:val="22"/>
          <w:szCs w:val="22"/>
        </w:rPr>
      </w:pPr>
      <w:r w:rsidRPr="001C1EFB">
        <w:rPr>
          <w:rFonts w:ascii="Calibri" w:hAnsi="Calibri"/>
          <w:sz w:val="22"/>
          <w:szCs w:val="22"/>
        </w:rPr>
        <w:t xml:space="preserve">Ve věcech technických je oprávněn jednat: </w:t>
      </w:r>
      <w:r w:rsidR="00032B90" w:rsidRPr="00032B90">
        <w:rPr>
          <w:rFonts w:ascii="Calibri" w:hAnsi="Calibri"/>
          <w:sz w:val="22"/>
          <w:szCs w:val="22"/>
          <w:highlight w:val="yellow"/>
        </w:rPr>
        <w:t xml:space="preserve">DOPLNÍ </w:t>
      </w:r>
      <w:r w:rsidR="00182BE3" w:rsidRPr="00182BE3">
        <w:rPr>
          <w:rFonts w:ascii="Calibri" w:hAnsi="Calibri"/>
          <w:sz w:val="22"/>
          <w:szCs w:val="22"/>
          <w:highlight w:val="yellow"/>
        </w:rPr>
        <w:t>ČASTNÍK</w:t>
      </w:r>
    </w:p>
    <w:p w14:paraId="62BC841B" w14:textId="77777777" w:rsidR="00E42E5A" w:rsidRPr="001C1EFB" w:rsidRDefault="00E42E5A" w:rsidP="00FF6F62">
      <w:pPr>
        <w:rPr>
          <w:rFonts w:ascii="Calibri" w:hAnsi="Calibri"/>
          <w:sz w:val="22"/>
          <w:szCs w:val="22"/>
        </w:rPr>
      </w:pPr>
      <w:r w:rsidRPr="001C1EFB">
        <w:rPr>
          <w:rFonts w:ascii="Calibri" w:hAnsi="Calibri"/>
          <w:sz w:val="22"/>
          <w:szCs w:val="22"/>
        </w:rPr>
        <w:t xml:space="preserve">Společnost je zapsána </w:t>
      </w:r>
      <w:r w:rsidR="00032B90" w:rsidRPr="00032B90">
        <w:rPr>
          <w:rFonts w:ascii="Calibri" w:hAnsi="Calibri"/>
          <w:sz w:val="22"/>
          <w:szCs w:val="22"/>
          <w:highlight w:val="yellow"/>
        </w:rPr>
        <w:t xml:space="preserve">DOPLNÍ </w:t>
      </w:r>
      <w:r w:rsidR="00182BE3" w:rsidRPr="00182BE3">
        <w:rPr>
          <w:rFonts w:ascii="Calibri" w:hAnsi="Calibri"/>
          <w:sz w:val="22"/>
          <w:szCs w:val="22"/>
          <w:highlight w:val="yellow"/>
        </w:rPr>
        <w:t>ČASTNÍK</w:t>
      </w:r>
    </w:p>
    <w:p w14:paraId="7524DBF8" w14:textId="7FEF7E6B" w:rsidR="00E42E5A" w:rsidRDefault="00E42E5A" w:rsidP="00FF6F62">
      <w:pPr>
        <w:rPr>
          <w:rFonts w:ascii="Calibri" w:hAnsi="Calibri"/>
          <w:sz w:val="22"/>
          <w:szCs w:val="22"/>
        </w:rPr>
      </w:pPr>
      <w:r w:rsidRPr="001C1EFB">
        <w:rPr>
          <w:rFonts w:ascii="Calibri" w:hAnsi="Calibri"/>
          <w:i/>
          <w:sz w:val="22"/>
          <w:szCs w:val="22"/>
        </w:rPr>
        <w:t xml:space="preserve">dále jen zhotovitel </w:t>
      </w:r>
      <w:r w:rsidRPr="001C1EFB">
        <w:rPr>
          <w:rFonts w:ascii="Calibri" w:hAnsi="Calibri"/>
          <w:sz w:val="22"/>
          <w:szCs w:val="22"/>
        </w:rPr>
        <w:t>– na straně druhé</w:t>
      </w:r>
    </w:p>
    <w:p w14:paraId="21D1DAC4" w14:textId="0AC2497A" w:rsidR="00573B5E" w:rsidRDefault="00573B5E" w:rsidP="00FF6F62">
      <w:pPr>
        <w:rPr>
          <w:rFonts w:ascii="Calibri" w:hAnsi="Calibri"/>
          <w:sz w:val="22"/>
          <w:szCs w:val="22"/>
        </w:rPr>
      </w:pPr>
    </w:p>
    <w:p w14:paraId="0FC55D49" w14:textId="74AFD2E2" w:rsidR="00573B5E" w:rsidRPr="00573B5E" w:rsidRDefault="00573B5E" w:rsidP="00FF6F62">
      <w:pPr>
        <w:jc w:val="both"/>
        <w:rPr>
          <w:rFonts w:ascii="Calibri" w:hAnsi="Calibri"/>
          <w:sz w:val="22"/>
          <w:szCs w:val="22"/>
        </w:rPr>
      </w:pPr>
      <w:r>
        <w:rPr>
          <w:rFonts w:ascii="Calibri" w:hAnsi="Calibri"/>
          <w:sz w:val="22"/>
          <w:szCs w:val="22"/>
        </w:rPr>
        <w:t xml:space="preserve">objednatel </w:t>
      </w:r>
      <w:r w:rsidRPr="00573B5E">
        <w:rPr>
          <w:rFonts w:ascii="Calibri" w:hAnsi="Calibri"/>
          <w:sz w:val="22"/>
          <w:szCs w:val="22"/>
        </w:rPr>
        <w:t xml:space="preserve">a </w:t>
      </w:r>
      <w:r>
        <w:rPr>
          <w:rFonts w:ascii="Calibri" w:hAnsi="Calibri"/>
          <w:sz w:val="22"/>
          <w:szCs w:val="22"/>
        </w:rPr>
        <w:t>zhotovitel</w:t>
      </w:r>
      <w:r w:rsidRPr="00573B5E">
        <w:rPr>
          <w:rFonts w:ascii="Calibri" w:hAnsi="Calibri"/>
          <w:sz w:val="22"/>
          <w:szCs w:val="22"/>
        </w:rPr>
        <w:t xml:space="preserve"> dále také jako „</w:t>
      </w:r>
      <w:r w:rsidRPr="00573B5E">
        <w:rPr>
          <w:rFonts w:ascii="Calibri" w:hAnsi="Calibri"/>
          <w:b/>
          <w:sz w:val="22"/>
          <w:szCs w:val="22"/>
        </w:rPr>
        <w:t>smluvní strany</w:t>
      </w:r>
      <w:r w:rsidRPr="00573B5E">
        <w:rPr>
          <w:rFonts w:ascii="Calibri" w:hAnsi="Calibri"/>
          <w:sz w:val="22"/>
          <w:szCs w:val="22"/>
        </w:rPr>
        <w:t>“ nebo jednotlivě jako „</w:t>
      </w:r>
      <w:r w:rsidRPr="00573B5E">
        <w:rPr>
          <w:rFonts w:ascii="Calibri" w:hAnsi="Calibri"/>
          <w:b/>
          <w:sz w:val="22"/>
          <w:szCs w:val="22"/>
        </w:rPr>
        <w:t>smluvní strana</w:t>
      </w:r>
      <w:r w:rsidRPr="00573B5E">
        <w:rPr>
          <w:rFonts w:ascii="Calibri" w:hAnsi="Calibri"/>
          <w:sz w:val="22"/>
          <w:szCs w:val="22"/>
        </w:rPr>
        <w:t>“</w:t>
      </w:r>
    </w:p>
    <w:p w14:paraId="21987637" w14:textId="77777777" w:rsidR="00573B5E" w:rsidRPr="00573B5E" w:rsidRDefault="00573B5E" w:rsidP="00FF6F62">
      <w:pPr>
        <w:rPr>
          <w:rFonts w:ascii="Calibri" w:hAnsi="Calibri"/>
          <w:sz w:val="22"/>
          <w:szCs w:val="22"/>
        </w:rPr>
      </w:pPr>
    </w:p>
    <w:p w14:paraId="70FBD466" w14:textId="2E95E2A9" w:rsidR="00573B5E" w:rsidRPr="00573B5E" w:rsidRDefault="00573B5E" w:rsidP="00FF6F62">
      <w:pPr>
        <w:jc w:val="both"/>
        <w:rPr>
          <w:rFonts w:ascii="Calibri" w:hAnsi="Calibri"/>
          <w:sz w:val="22"/>
          <w:szCs w:val="22"/>
        </w:rPr>
      </w:pPr>
      <w:r w:rsidRPr="00573B5E">
        <w:rPr>
          <w:rFonts w:ascii="Calibri" w:hAnsi="Calibri"/>
          <w:sz w:val="22"/>
          <w:szCs w:val="22"/>
        </w:rPr>
        <w:t>tímto uzavírají tuto smlouvu</w:t>
      </w:r>
      <w:r>
        <w:rPr>
          <w:rFonts w:ascii="Calibri" w:hAnsi="Calibri"/>
          <w:sz w:val="22"/>
          <w:szCs w:val="22"/>
        </w:rPr>
        <w:t xml:space="preserve"> o dílo</w:t>
      </w:r>
      <w:r w:rsidRPr="00573B5E">
        <w:rPr>
          <w:rFonts w:ascii="Calibri" w:hAnsi="Calibri"/>
          <w:sz w:val="22"/>
          <w:szCs w:val="22"/>
        </w:rPr>
        <w:t xml:space="preserve"> v souladu s ustanovením § </w:t>
      </w:r>
      <w:r>
        <w:rPr>
          <w:rFonts w:ascii="Calibri" w:hAnsi="Calibri"/>
          <w:sz w:val="22"/>
          <w:szCs w:val="22"/>
        </w:rPr>
        <w:t>2586</w:t>
      </w:r>
      <w:r w:rsidRPr="00573B5E">
        <w:rPr>
          <w:rFonts w:ascii="Calibri" w:hAnsi="Calibri"/>
          <w:sz w:val="22"/>
          <w:szCs w:val="22"/>
        </w:rPr>
        <w:t xml:space="preserve"> a násl.</w:t>
      </w:r>
      <w:r>
        <w:rPr>
          <w:rFonts w:ascii="Calibri" w:hAnsi="Calibri"/>
          <w:sz w:val="22"/>
          <w:szCs w:val="22"/>
        </w:rPr>
        <w:t xml:space="preserve"> a 2623</w:t>
      </w:r>
      <w:r w:rsidRPr="00573B5E">
        <w:rPr>
          <w:rFonts w:ascii="Calibri" w:hAnsi="Calibri"/>
          <w:sz w:val="22"/>
          <w:szCs w:val="22"/>
        </w:rPr>
        <w:t xml:space="preserve"> </w:t>
      </w:r>
      <w:r>
        <w:rPr>
          <w:rFonts w:ascii="Calibri" w:hAnsi="Calibri"/>
          <w:sz w:val="22"/>
          <w:szCs w:val="22"/>
        </w:rPr>
        <w:t>zákona č. 89/2012 Sb., občanský zákoník (dále jen „OZ“ nebo „občanský zákoník“)</w:t>
      </w:r>
      <w:r w:rsidRPr="00573B5E">
        <w:rPr>
          <w:rFonts w:ascii="Calibri" w:hAnsi="Calibri"/>
          <w:sz w:val="22"/>
          <w:szCs w:val="22"/>
        </w:rPr>
        <w:t xml:space="preserve">, jako výsledek otevřeného zadávacího řízení na realizaci nadlimitní veřejné zakázky nazvané </w:t>
      </w:r>
      <w:r w:rsidRPr="00573B5E">
        <w:rPr>
          <w:rFonts w:ascii="Calibri" w:hAnsi="Calibri"/>
          <w:b/>
          <w:sz w:val="22"/>
          <w:szCs w:val="22"/>
        </w:rPr>
        <w:t>Modernizace systému VZT a instalace fotovoltaiky v areálu Nemocnice Tábor, a.s.</w:t>
      </w:r>
      <w:r w:rsidRPr="00573B5E">
        <w:rPr>
          <w:rFonts w:ascii="Calibri" w:hAnsi="Calibri"/>
          <w:sz w:val="22"/>
          <w:szCs w:val="22"/>
        </w:rPr>
        <w:t xml:space="preserve"> </w:t>
      </w:r>
      <w:r w:rsidRPr="00573B5E">
        <w:rPr>
          <w:rFonts w:ascii="Calibri" w:hAnsi="Calibri"/>
          <w:b/>
          <w:sz w:val="22"/>
          <w:szCs w:val="22"/>
        </w:rPr>
        <w:t xml:space="preserve">– </w:t>
      </w:r>
      <w:r w:rsidRPr="00C41973">
        <w:rPr>
          <w:rFonts w:ascii="Calibri" w:hAnsi="Calibri"/>
          <w:b/>
          <w:sz w:val="22"/>
          <w:szCs w:val="22"/>
        </w:rPr>
        <w:t xml:space="preserve">číslo části </w:t>
      </w:r>
      <w:r w:rsidR="0051277F" w:rsidRPr="00490BEB">
        <w:rPr>
          <w:rFonts w:ascii="Calibri" w:hAnsi="Calibri"/>
          <w:b/>
          <w:sz w:val="22"/>
          <w:szCs w:val="22"/>
        </w:rPr>
        <w:t>2</w:t>
      </w:r>
      <w:r w:rsidRPr="00490BEB">
        <w:rPr>
          <w:rFonts w:ascii="Calibri" w:hAnsi="Calibri"/>
          <w:b/>
          <w:sz w:val="22"/>
          <w:szCs w:val="22"/>
        </w:rPr>
        <w:t xml:space="preserve"> </w:t>
      </w:r>
      <w:r w:rsidRPr="00C41973">
        <w:rPr>
          <w:rFonts w:ascii="Calibri" w:hAnsi="Calibri"/>
          <w:b/>
          <w:sz w:val="22"/>
          <w:szCs w:val="22"/>
        </w:rPr>
        <w:t xml:space="preserve">– název části </w:t>
      </w:r>
      <w:r w:rsidR="0051277F" w:rsidRPr="00490BEB">
        <w:rPr>
          <w:rFonts w:ascii="Calibri" w:hAnsi="Calibri"/>
          <w:b/>
          <w:sz w:val="22"/>
          <w:szCs w:val="22"/>
        </w:rPr>
        <w:t>Instalace fotovoltaiky</w:t>
      </w:r>
      <w:r w:rsidRPr="00573B5E">
        <w:rPr>
          <w:rFonts w:ascii="Calibri" w:hAnsi="Calibri"/>
          <w:sz w:val="22"/>
          <w:szCs w:val="22"/>
        </w:rPr>
        <w:t xml:space="preserve"> (dále jen „</w:t>
      </w:r>
      <w:r w:rsidRPr="00573B5E">
        <w:rPr>
          <w:rFonts w:ascii="Calibri" w:hAnsi="Calibri"/>
          <w:b/>
          <w:sz w:val="22"/>
          <w:szCs w:val="22"/>
        </w:rPr>
        <w:t>veřejná</w:t>
      </w:r>
      <w:r w:rsidRPr="00573B5E">
        <w:rPr>
          <w:rFonts w:ascii="Calibri" w:hAnsi="Calibri"/>
          <w:sz w:val="22"/>
          <w:szCs w:val="22"/>
        </w:rPr>
        <w:t xml:space="preserve"> </w:t>
      </w:r>
      <w:r w:rsidRPr="00573B5E">
        <w:rPr>
          <w:rFonts w:ascii="Calibri" w:hAnsi="Calibri"/>
          <w:b/>
          <w:sz w:val="22"/>
          <w:szCs w:val="22"/>
        </w:rPr>
        <w:t>zakázka</w:t>
      </w:r>
      <w:r w:rsidRPr="00573B5E">
        <w:rPr>
          <w:rFonts w:ascii="Calibri" w:hAnsi="Calibri"/>
          <w:sz w:val="22"/>
          <w:szCs w:val="22"/>
        </w:rPr>
        <w:t>“), v souladu se zákonem č. 134/2016 Sb., o zadávání veřejných zakázek (dále jen „</w:t>
      </w:r>
      <w:r w:rsidRPr="00573B5E">
        <w:rPr>
          <w:rFonts w:ascii="Calibri" w:hAnsi="Calibri"/>
          <w:b/>
          <w:sz w:val="22"/>
          <w:szCs w:val="22"/>
        </w:rPr>
        <w:t>ZZVZ</w:t>
      </w:r>
      <w:r w:rsidRPr="00573B5E">
        <w:rPr>
          <w:rFonts w:ascii="Calibri" w:hAnsi="Calibri"/>
          <w:sz w:val="22"/>
          <w:szCs w:val="22"/>
        </w:rPr>
        <w:t>“), v rámci projektu Modernizace systému VZT a instalace fotovoltaiky v areálu Nemocnice Tábor, a.s.reg. č. projekt</w:t>
      </w:r>
      <w:r>
        <w:rPr>
          <w:rFonts w:ascii="Calibri" w:hAnsi="Calibri"/>
          <w:sz w:val="22"/>
          <w:szCs w:val="22"/>
        </w:rPr>
        <w:t xml:space="preserve">u: </w:t>
      </w:r>
      <w:r w:rsidRPr="00573B5E">
        <w:rPr>
          <w:rFonts w:ascii="Calibri" w:hAnsi="Calibri"/>
          <w:sz w:val="22"/>
          <w:szCs w:val="22"/>
        </w:rPr>
        <w:t>CZ.05.5.18/0.0/0.0/20_146/0013699 spolufinancovaného Evropskou unií</w:t>
      </w:r>
      <w:r>
        <w:rPr>
          <w:rFonts w:ascii="Calibri" w:hAnsi="Calibri"/>
          <w:sz w:val="22"/>
          <w:szCs w:val="22"/>
        </w:rPr>
        <w:t>.</w:t>
      </w:r>
    </w:p>
    <w:p w14:paraId="5A89909B" w14:textId="77777777" w:rsidR="00573B5E" w:rsidRPr="001C1EFB" w:rsidRDefault="00573B5E" w:rsidP="00FF6F62">
      <w:pPr>
        <w:spacing w:line="276" w:lineRule="auto"/>
        <w:rPr>
          <w:rFonts w:ascii="Calibri" w:hAnsi="Calibri"/>
          <w:sz w:val="22"/>
          <w:szCs w:val="22"/>
        </w:rPr>
      </w:pPr>
    </w:p>
    <w:p w14:paraId="2217A2F8" w14:textId="77777777" w:rsidR="007513B6" w:rsidRPr="001C1EFB" w:rsidRDefault="000E51DB" w:rsidP="00FF6F62">
      <w:pPr>
        <w:pStyle w:val="Zkladntext"/>
        <w:spacing w:line="276" w:lineRule="auto"/>
        <w:jc w:val="center"/>
        <w:rPr>
          <w:rFonts w:ascii="Calibri" w:hAnsi="Calibri"/>
          <w:b/>
          <w:sz w:val="22"/>
          <w:szCs w:val="22"/>
        </w:rPr>
      </w:pPr>
      <w:r w:rsidRPr="001C1EFB">
        <w:rPr>
          <w:rFonts w:ascii="Calibri" w:hAnsi="Calibri"/>
          <w:b/>
          <w:sz w:val="22"/>
          <w:szCs w:val="22"/>
        </w:rPr>
        <w:br w:type="page"/>
      </w:r>
      <w:r w:rsidR="007513B6" w:rsidRPr="001C1EFB">
        <w:rPr>
          <w:rFonts w:ascii="Calibri" w:hAnsi="Calibri"/>
          <w:b/>
          <w:sz w:val="22"/>
          <w:szCs w:val="22"/>
        </w:rPr>
        <w:lastRenderedPageBreak/>
        <w:t>I.</w:t>
      </w:r>
    </w:p>
    <w:p w14:paraId="7FD3D0E4"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Předmět smlouvy</w:t>
      </w:r>
    </w:p>
    <w:p w14:paraId="69412317" w14:textId="1892C8EA" w:rsidR="00573B5E" w:rsidRDefault="007513B6">
      <w:pPr>
        <w:numPr>
          <w:ilvl w:val="1"/>
          <w:numId w:val="4"/>
        </w:numPr>
        <w:tabs>
          <w:tab w:val="clear" w:pos="360"/>
        </w:tabs>
        <w:suppressAutoHyphens w:val="0"/>
        <w:spacing w:line="276" w:lineRule="auto"/>
        <w:ind w:left="567" w:hanging="567"/>
        <w:jc w:val="both"/>
        <w:rPr>
          <w:rFonts w:ascii="Calibri" w:hAnsi="Calibri"/>
          <w:sz w:val="22"/>
          <w:szCs w:val="22"/>
        </w:rPr>
      </w:pPr>
      <w:r w:rsidRPr="001C1EFB">
        <w:rPr>
          <w:rFonts w:ascii="Calibri" w:hAnsi="Calibri"/>
          <w:sz w:val="22"/>
          <w:szCs w:val="22"/>
        </w:rPr>
        <w:t xml:space="preserve">Předmětem smlouvy je </w:t>
      </w:r>
      <w:r w:rsidR="00573B5E">
        <w:rPr>
          <w:rFonts w:ascii="Calibri" w:hAnsi="Calibri"/>
          <w:sz w:val="22"/>
          <w:szCs w:val="22"/>
        </w:rPr>
        <w:t>zhotovení díla</w:t>
      </w:r>
      <w:r w:rsidR="00032B90">
        <w:rPr>
          <w:rFonts w:ascii="Calibri" w:hAnsi="Calibri"/>
          <w:sz w:val="22"/>
          <w:szCs w:val="22"/>
        </w:rPr>
        <w:t>–</w:t>
      </w:r>
      <w:r w:rsidRPr="001C1EFB">
        <w:rPr>
          <w:rFonts w:ascii="Calibri" w:hAnsi="Calibri"/>
          <w:sz w:val="22"/>
          <w:szCs w:val="22"/>
        </w:rPr>
        <w:t xml:space="preserve"> </w:t>
      </w:r>
      <w:r w:rsidR="00686172" w:rsidRPr="00216D74">
        <w:rPr>
          <w:rFonts w:ascii="Calibri" w:hAnsi="Calibri"/>
          <w:b/>
          <w:sz w:val="22"/>
          <w:szCs w:val="22"/>
        </w:rPr>
        <w:t>„</w:t>
      </w:r>
      <w:r w:rsidR="0051277F">
        <w:rPr>
          <w:rFonts w:ascii="Calibri" w:hAnsi="Calibri"/>
          <w:b/>
          <w:sz w:val="22"/>
          <w:szCs w:val="22"/>
        </w:rPr>
        <w:t>Instalace fotovoltaiky</w:t>
      </w:r>
      <w:r w:rsidR="0046289E" w:rsidRPr="00216D74">
        <w:rPr>
          <w:rFonts w:ascii="Calibri" w:hAnsi="Calibri"/>
          <w:b/>
          <w:sz w:val="22"/>
          <w:szCs w:val="22"/>
        </w:rPr>
        <w:t>“</w:t>
      </w:r>
      <w:r w:rsidR="00CB6583">
        <w:rPr>
          <w:rFonts w:ascii="Calibri" w:hAnsi="Calibri"/>
          <w:b/>
          <w:sz w:val="22"/>
          <w:szCs w:val="22"/>
        </w:rPr>
        <w:t xml:space="preserve"> </w:t>
      </w:r>
      <w:r w:rsidR="00D341DE" w:rsidRPr="001C1EFB">
        <w:rPr>
          <w:rFonts w:ascii="Calibri" w:hAnsi="Calibri"/>
          <w:sz w:val="22"/>
          <w:szCs w:val="22"/>
        </w:rPr>
        <w:t>(</w:t>
      </w:r>
      <w:r w:rsidRPr="001C1EFB">
        <w:rPr>
          <w:rFonts w:ascii="Calibri" w:hAnsi="Calibri"/>
          <w:sz w:val="22"/>
          <w:szCs w:val="22"/>
        </w:rPr>
        <w:t>dále jen „dílo“).</w:t>
      </w:r>
    </w:p>
    <w:p w14:paraId="1A7BDD1E" w14:textId="77777777" w:rsidR="00FF6F62" w:rsidRDefault="00424811">
      <w:pPr>
        <w:numPr>
          <w:ilvl w:val="1"/>
          <w:numId w:val="4"/>
        </w:numPr>
        <w:tabs>
          <w:tab w:val="clear" w:pos="360"/>
        </w:tabs>
        <w:suppressAutoHyphens w:val="0"/>
        <w:spacing w:line="276" w:lineRule="auto"/>
        <w:ind w:left="567" w:hanging="567"/>
        <w:jc w:val="both"/>
        <w:rPr>
          <w:rFonts w:ascii="Calibri" w:hAnsi="Calibri"/>
          <w:sz w:val="22"/>
          <w:szCs w:val="22"/>
        </w:rPr>
      </w:pPr>
      <w:r w:rsidRPr="00573B5E">
        <w:rPr>
          <w:rFonts w:ascii="Calibri" w:hAnsi="Calibri"/>
          <w:sz w:val="22"/>
          <w:szCs w:val="22"/>
        </w:rPr>
        <w:t>Zhotovitel se zavazuje, že provede dílo v rozsahu, způsobem a jakosti dle čl. II</w:t>
      </w:r>
      <w:r w:rsidR="000F013E" w:rsidRPr="00573B5E">
        <w:rPr>
          <w:rFonts w:ascii="Calibri" w:hAnsi="Calibri"/>
          <w:sz w:val="22"/>
          <w:szCs w:val="22"/>
        </w:rPr>
        <w:t>.</w:t>
      </w:r>
      <w:r w:rsidRPr="00573B5E">
        <w:rPr>
          <w:rFonts w:ascii="Calibri" w:hAnsi="Calibri"/>
          <w:sz w:val="22"/>
          <w:szCs w:val="22"/>
        </w:rPr>
        <w:t xml:space="preserve"> této smlouvy, svým jménem a na vlastní odpovědnost a objednatel se zavazuje k zaplacení ceny.</w:t>
      </w:r>
    </w:p>
    <w:p w14:paraId="3356A690" w14:textId="77DF18BC" w:rsidR="00FF6F62" w:rsidRPr="00E62997" w:rsidRDefault="00FF6F62" w:rsidP="00E62997">
      <w:pPr>
        <w:numPr>
          <w:ilvl w:val="1"/>
          <w:numId w:val="4"/>
        </w:numPr>
        <w:tabs>
          <w:tab w:val="clear" w:pos="360"/>
        </w:tabs>
        <w:suppressAutoHyphens w:val="0"/>
        <w:spacing w:line="276" w:lineRule="auto"/>
        <w:ind w:left="567" w:hanging="567"/>
        <w:jc w:val="both"/>
        <w:rPr>
          <w:rFonts w:asciiTheme="minorHAnsi" w:hAnsiTheme="minorHAnsi" w:cstheme="minorHAnsi"/>
          <w:sz w:val="22"/>
          <w:szCs w:val="22"/>
        </w:rPr>
      </w:pPr>
      <w:r w:rsidRPr="00FF6F62">
        <w:rPr>
          <w:rFonts w:asciiTheme="minorHAnsi" w:hAnsiTheme="minorHAnsi" w:cstheme="minorHAnsi"/>
          <w:sz w:val="22"/>
          <w:szCs w:val="22"/>
        </w:rPr>
        <w:t xml:space="preserve">Zhotovitel současně prohlašuje, že se dostatečným způsobem seznámil se záměry </w:t>
      </w:r>
      <w:r>
        <w:rPr>
          <w:rFonts w:asciiTheme="minorHAnsi" w:hAnsiTheme="minorHAnsi" w:cstheme="minorHAnsi"/>
          <w:sz w:val="22"/>
          <w:szCs w:val="22"/>
        </w:rPr>
        <w:t>o</w:t>
      </w:r>
      <w:r w:rsidRPr="00FF6F62">
        <w:rPr>
          <w:rFonts w:asciiTheme="minorHAnsi" w:hAnsiTheme="minorHAnsi" w:cstheme="minorHAnsi"/>
          <w:sz w:val="22"/>
          <w:szCs w:val="22"/>
        </w:rPr>
        <w:t>bjednatele ohledně přípravy a realizace díla specifikovaného</w:t>
      </w:r>
      <w:r w:rsidR="00E62997">
        <w:rPr>
          <w:rFonts w:asciiTheme="minorHAnsi" w:hAnsiTheme="minorHAnsi" w:cstheme="minorHAnsi"/>
          <w:sz w:val="22"/>
          <w:szCs w:val="22"/>
        </w:rPr>
        <w:t xml:space="preserve"> v</w:t>
      </w:r>
      <w:r w:rsidRPr="00E62997">
        <w:rPr>
          <w:rFonts w:asciiTheme="minorHAnsi" w:hAnsiTheme="minorHAnsi" w:cstheme="minorHAnsi"/>
          <w:sz w:val="22"/>
          <w:szCs w:val="22"/>
        </w:rPr>
        <w:t xml:space="preserve"> </w:t>
      </w:r>
      <w:r w:rsidR="00E62997">
        <w:rPr>
          <w:rFonts w:asciiTheme="minorHAnsi" w:hAnsiTheme="minorHAnsi" w:cstheme="minorHAnsi"/>
          <w:sz w:val="22"/>
          <w:szCs w:val="22"/>
        </w:rPr>
        <w:t>č</w:t>
      </w:r>
      <w:r w:rsidRPr="00E62997">
        <w:rPr>
          <w:rFonts w:asciiTheme="minorHAnsi" w:hAnsiTheme="minorHAnsi" w:cstheme="minorHAnsi"/>
          <w:sz w:val="22"/>
          <w:szCs w:val="22"/>
        </w:rPr>
        <w:t>l. II. této smlouvy a že má prokazatelné znalosti a zkušenosti s prováděním obdobných dodávek a prací, a proto na základě tohoto zjištění přistupuje k uzavření této smlouvy.</w:t>
      </w:r>
      <w:r w:rsidRPr="00E62997">
        <w:rPr>
          <w:rFonts w:asciiTheme="minorHAnsi" w:eastAsia="Calibri" w:hAnsiTheme="minorHAnsi" w:cstheme="minorHAnsi"/>
          <w:sz w:val="22"/>
          <w:szCs w:val="22"/>
          <w:lang w:val="x-none"/>
        </w:rPr>
        <w:t xml:space="preserve"> Zhotovitel prohlašuje a zaručuje, že je </w:t>
      </w:r>
      <w:r w:rsidRPr="00E62997">
        <w:rPr>
          <w:rFonts w:asciiTheme="minorHAnsi" w:eastAsia="Calibri" w:hAnsiTheme="minorHAnsi" w:cstheme="minorHAnsi"/>
          <w:sz w:val="22"/>
          <w:szCs w:val="22"/>
        </w:rPr>
        <w:t>podnikající osobou</w:t>
      </w:r>
      <w:r w:rsidRPr="00E62997">
        <w:rPr>
          <w:rFonts w:asciiTheme="minorHAnsi" w:eastAsia="Calibri" w:hAnsiTheme="minorHAnsi" w:cstheme="minorHAnsi"/>
          <w:sz w:val="22"/>
          <w:szCs w:val="22"/>
          <w:lang w:val="x-none"/>
        </w:rPr>
        <w:t xml:space="preserve"> s dobrou pověstí a disponuje dostatečným technickým a výrobním potenciálem a prostředky, včetně finančních prostředků, nezbytnými k</w:t>
      </w:r>
      <w:r w:rsidRPr="00E62997">
        <w:rPr>
          <w:rFonts w:asciiTheme="minorHAnsi" w:eastAsia="Calibri" w:hAnsiTheme="minorHAnsi" w:cstheme="minorHAnsi"/>
          <w:sz w:val="22"/>
          <w:szCs w:val="22"/>
        </w:rPr>
        <w:t>e</w:t>
      </w:r>
      <w:r w:rsidRPr="00E62997">
        <w:rPr>
          <w:rFonts w:asciiTheme="minorHAnsi" w:eastAsia="Calibri" w:hAnsiTheme="minorHAnsi" w:cstheme="minorHAnsi"/>
          <w:sz w:val="22"/>
          <w:szCs w:val="22"/>
          <w:lang w:val="x-none"/>
        </w:rPr>
        <w:t xml:space="preserve"> </w:t>
      </w:r>
      <w:r w:rsidRPr="00E62997">
        <w:rPr>
          <w:rFonts w:asciiTheme="minorHAnsi" w:eastAsia="Calibri" w:hAnsiTheme="minorHAnsi" w:cstheme="minorHAnsi"/>
          <w:sz w:val="22"/>
          <w:szCs w:val="22"/>
        </w:rPr>
        <w:t>splnění</w:t>
      </w:r>
      <w:r w:rsidRPr="00E62997">
        <w:rPr>
          <w:rFonts w:asciiTheme="minorHAnsi" w:eastAsia="Calibri" w:hAnsiTheme="minorHAnsi" w:cstheme="minorHAnsi"/>
          <w:sz w:val="22"/>
          <w:szCs w:val="22"/>
          <w:lang w:val="x-none"/>
        </w:rPr>
        <w:t xml:space="preserve"> předmětu této smlouvy v rozsahu, kvalitě a termínu touto smlouvou dohodnut</w:t>
      </w:r>
      <w:r w:rsidRPr="00E62997">
        <w:rPr>
          <w:rFonts w:asciiTheme="minorHAnsi" w:eastAsia="Calibri" w:hAnsiTheme="minorHAnsi" w:cstheme="minorHAnsi"/>
          <w:sz w:val="22"/>
          <w:szCs w:val="22"/>
        </w:rPr>
        <w:t>ém</w:t>
      </w:r>
      <w:r w:rsidRPr="00E62997">
        <w:rPr>
          <w:rFonts w:asciiTheme="minorHAnsi" w:eastAsia="Calibri" w:hAnsiTheme="minorHAnsi" w:cstheme="minorHAnsi"/>
          <w:sz w:val="22"/>
          <w:szCs w:val="22"/>
          <w:lang w:val="x-none"/>
        </w:rPr>
        <w:t>.</w:t>
      </w:r>
    </w:p>
    <w:p w14:paraId="2549F96C" w14:textId="4A86E045" w:rsidR="00FF6F62" w:rsidRPr="00FF6F62" w:rsidRDefault="00FF6F62">
      <w:pPr>
        <w:numPr>
          <w:ilvl w:val="1"/>
          <w:numId w:val="4"/>
        </w:numPr>
        <w:tabs>
          <w:tab w:val="clear" w:pos="360"/>
        </w:tabs>
        <w:suppressAutoHyphens w:val="0"/>
        <w:spacing w:line="276" w:lineRule="auto"/>
        <w:ind w:left="567" w:hanging="567"/>
        <w:jc w:val="both"/>
        <w:rPr>
          <w:rFonts w:asciiTheme="minorHAnsi" w:hAnsiTheme="minorHAnsi" w:cstheme="minorHAnsi"/>
          <w:sz w:val="22"/>
          <w:szCs w:val="22"/>
        </w:rPr>
      </w:pPr>
      <w:r w:rsidRPr="00FF6F62">
        <w:rPr>
          <w:rFonts w:asciiTheme="minorHAnsi" w:hAnsiTheme="minorHAnsi" w:cstheme="minorHAnsi"/>
          <w:sz w:val="22"/>
          <w:szCs w:val="22"/>
        </w:rPr>
        <w:t xml:space="preserve">Zhotovitel se zavazuje, že během plnění předmětu této smlouvy nevyužije poddodavatele, kteří by plnili více jak 10% hodnoty zakázky a kteří zároveň jsou: </w:t>
      </w:r>
    </w:p>
    <w:p w14:paraId="0D2DD362" w14:textId="77777777" w:rsidR="00FF6F62" w:rsidRDefault="00FF6F62">
      <w:pPr>
        <w:pStyle w:val="Odstavecseseznamem"/>
        <w:numPr>
          <w:ilvl w:val="0"/>
          <w:numId w:val="10"/>
        </w:numPr>
        <w:jc w:val="both"/>
        <w:rPr>
          <w:rFonts w:asciiTheme="minorHAnsi" w:hAnsiTheme="minorHAnsi" w:cstheme="minorHAnsi"/>
        </w:rPr>
      </w:pPr>
      <w:r w:rsidRPr="00FF6F62">
        <w:rPr>
          <w:rFonts w:asciiTheme="minorHAnsi" w:hAnsiTheme="minorHAnsi" w:cstheme="minorHAnsi"/>
        </w:rPr>
        <w:t>ruským státním příslušníkem, fyzickou či právnickou osobou, subjektem či orgánem se sídlem v Rusku,</w:t>
      </w:r>
    </w:p>
    <w:p w14:paraId="2D3D3592" w14:textId="77777777" w:rsidR="00FF6F62" w:rsidRDefault="00FF6F62">
      <w:pPr>
        <w:pStyle w:val="Odstavecseseznamem"/>
        <w:numPr>
          <w:ilvl w:val="0"/>
          <w:numId w:val="10"/>
        </w:numPr>
        <w:jc w:val="both"/>
        <w:rPr>
          <w:rFonts w:asciiTheme="minorHAnsi" w:hAnsiTheme="minorHAnsi" w:cstheme="minorHAnsi"/>
        </w:rPr>
      </w:pPr>
      <w:r w:rsidRPr="00FF6F62">
        <w:rPr>
          <w:rFonts w:asciiTheme="minorHAnsi" w:hAnsiTheme="minorHAnsi" w:cstheme="minorHAnsi"/>
        </w:rPr>
        <w:t>právnickou osobou, subjektem nebo orgánem, který je z více než 50 % přímo či nepřímo vlastněný některým ze subjektů uvedených v písmeni a), nebo</w:t>
      </w:r>
    </w:p>
    <w:p w14:paraId="1C370684" w14:textId="0BCA503C" w:rsidR="00FF6F62" w:rsidRDefault="00FF6F62">
      <w:pPr>
        <w:pStyle w:val="Odstavecseseznamem"/>
        <w:numPr>
          <w:ilvl w:val="0"/>
          <w:numId w:val="10"/>
        </w:numPr>
        <w:jc w:val="both"/>
        <w:rPr>
          <w:rFonts w:asciiTheme="minorHAnsi" w:hAnsiTheme="minorHAnsi" w:cstheme="minorHAnsi"/>
        </w:rPr>
      </w:pPr>
      <w:r w:rsidRPr="00FF6F62">
        <w:rPr>
          <w:rFonts w:asciiTheme="minorHAnsi" w:hAnsiTheme="minorHAnsi" w:cstheme="minorHAnsi"/>
        </w:rPr>
        <w:t xml:space="preserve">dodavatelem jednajícím jménem nebo na pokyn některého ze subjektů uvedených v písmenu a) nebo b), a to s ohledem na přímo aplikovatelné nařízení Rady EU č. 2022/576. </w:t>
      </w:r>
    </w:p>
    <w:p w14:paraId="36DF0830" w14:textId="2FE0FA3C" w:rsidR="00FF6F62" w:rsidRPr="00FF6F62" w:rsidRDefault="00FF6F62" w:rsidP="00FF6F62">
      <w:pPr>
        <w:pStyle w:val="Odstavecseseznamem"/>
        <w:ind w:left="567"/>
        <w:jc w:val="both"/>
        <w:rPr>
          <w:rFonts w:asciiTheme="minorHAnsi" w:hAnsiTheme="minorHAnsi" w:cstheme="minorHAnsi"/>
        </w:rPr>
      </w:pPr>
      <w:r>
        <w:rPr>
          <w:rFonts w:asciiTheme="minorHAnsi" w:hAnsiTheme="minorHAnsi" w:cstheme="minorHAnsi"/>
        </w:rPr>
        <w:t>Z</w:t>
      </w:r>
      <w:r w:rsidRPr="00FF6F62">
        <w:rPr>
          <w:rFonts w:asciiTheme="minorHAnsi" w:hAnsiTheme="minorHAnsi" w:cstheme="minorHAnsi"/>
        </w:rPr>
        <w:t>hotovitel bere na vědomí, že v případě porušení tohoto prohlášení je Objednatel oprávněn ukončit smluvní vztah v souladu s</w:t>
      </w:r>
      <w:r>
        <w:rPr>
          <w:rFonts w:asciiTheme="minorHAnsi" w:hAnsiTheme="minorHAnsi" w:cstheme="minorHAnsi"/>
        </w:rPr>
        <w:t> touto smlouvou.</w:t>
      </w:r>
    </w:p>
    <w:p w14:paraId="56A8257C" w14:textId="77777777" w:rsidR="008B76BB" w:rsidRPr="001C1EFB" w:rsidRDefault="008B76BB" w:rsidP="00FF6F62">
      <w:pPr>
        <w:spacing w:line="276" w:lineRule="auto"/>
        <w:jc w:val="both"/>
        <w:rPr>
          <w:rFonts w:ascii="Calibri" w:hAnsi="Calibri"/>
          <w:sz w:val="22"/>
          <w:szCs w:val="22"/>
        </w:rPr>
      </w:pPr>
    </w:p>
    <w:p w14:paraId="0BB2DF71"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II.</w:t>
      </w:r>
    </w:p>
    <w:p w14:paraId="683299E9"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Předmět díla</w:t>
      </w:r>
    </w:p>
    <w:p w14:paraId="1D48522A" w14:textId="5C96EF60" w:rsidR="00FF6F62" w:rsidRDefault="00D341DE" w:rsidP="00E62997">
      <w:pPr>
        <w:pStyle w:val="Odstavecseseznamem"/>
        <w:numPr>
          <w:ilvl w:val="0"/>
          <w:numId w:val="9"/>
        </w:numPr>
        <w:ind w:left="567" w:hanging="567"/>
        <w:jc w:val="both"/>
      </w:pPr>
      <w:r w:rsidRPr="00FF6F62">
        <w:t xml:space="preserve">Smlouvou o dílo se zavazuje </w:t>
      </w:r>
      <w:r w:rsidR="00650FA5" w:rsidRPr="00FF6F62">
        <w:t>zhotovitel</w:t>
      </w:r>
      <w:r w:rsidRPr="00FF6F62">
        <w:t xml:space="preserve"> k provede</w:t>
      </w:r>
      <w:r w:rsidR="00006243" w:rsidRPr="00FF6F62">
        <w:t xml:space="preserve">ní díla </w:t>
      </w:r>
      <w:r w:rsidR="00446ED3" w:rsidRPr="00FF6F62">
        <w:t xml:space="preserve">s názvem </w:t>
      </w:r>
      <w:r w:rsidR="00446ED3" w:rsidRPr="00FF6F62">
        <w:rPr>
          <w:b/>
          <w:color w:val="000000" w:themeColor="text1"/>
        </w:rPr>
        <w:t>„</w:t>
      </w:r>
      <w:r w:rsidR="0051277F">
        <w:rPr>
          <w:b/>
          <w:color w:val="000000" w:themeColor="text1"/>
        </w:rPr>
        <w:t>Instalace fotovoltaiky</w:t>
      </w:r>
      <w:r w:rsidR="0046289E" w:rsidRPr="00FF6F62">
        <w:rPr>
          <w:b/>
          <w:color w:val="000000" w:themeColor="text1"/>
        </w:rPr>
        <w:t>“</w:t>
      </w:r>
      <w:r w:rsidR="001106F6" w:rsidRPr="00FF6F62">
        <w:rPr>
          <w:b/>
        </w:rPr>
        <w:t>,</w:t>
      </w:r>
      <w:r w:rsidR="00446ED3" w:rsidRPr="00FF6F62">
        <w:t xml:space="preserve"> </w:t>
      </w:r>
      <w:r w:rsidR="00006243" w:rsidRPr="00FF6F62">
        <w:t>specifikovaného dále v </w:t>
      </w:r>
      <w:r w:rsidRPr="00FF6F62">
        <w:t xml:space="preserve">podmínkách </w:t>
      </w:r>
      <w:r w:rsidR="009D099F" w:rsidRPr="00FF6F62">
        <w:t>této smlouvy o dílo, zadávací dokumentací</w:t>
      </w:r>
      <w:r w:rsidR="008D4EE4">
        <w:t>, technickou specifikací díla, která tvoří přílohu č. 1 této smlouvy</w:t>
      </w:r>
      <w:r w:rsidR="009D099F" w:rsidRPr="00FF6F62">
        <w:t xml:space="preserve"> a samotnou nabídkou zhotovitele</w:t>
      </w:r>
      <w:r w:rsidR="00032B90" w:rsidRPr="00FF6F62">
        <w:t xml:space="preserve"> – výkazem výměr, který tvoří přílohu č. 2 této smlouvy</w:t>
      </w:r>
      <w:r w:rsidR="005D25C6">
        <w:t>, projektovou dokumentací, která tvoří přílohu 3 této smlouvy a harmonogramem prací a dodávek, který tvoří přílohu č. 4</w:t>
      </w:r>
      <w:r w:rsidR="00446ED3" w:rsidRPr="00FF6F62">
        <w:t>.</w:t>
      </w:r>
      <w:r w:rsidRPr="00FF6F62">
        <w:t xml:space="preserve"> </w:t>
      </w:r>
      <w:r w:rsidR="007938C2" w:rsidRPr="00FF6F62">
        <w:t>Objednatel</w:t>
      </w:r>
      <w:r w:rsidRPr="00FF6F62">
        <w:t xml:space="preserve"> se zavazuje k zaplacení ceny za jeho provedení.</w:t>
      </w:r>
    </w:p>
    <w:p w14:paraId="2B4A1C76" w14:textId="24F2C87C" w:rsidR="0041051D" w:rsidRPr="00FF6F62" w:rsidRDefault="00FF6F62" w:rsidP="00E62997">
      <w:pPr>
        <w:pStyle w:val="Odstavecseseznamem"/>
        <w:numPr>
          <w:ilvl w:val="0"/>
          <w:numId w:val="9"/>
        </w:numPr>
        <w:spacing w:after="60"/>
        <w:ind w:left="567" w:hanging="567"/>
        <w:jc w:val="both"/>
      </w:pPr>
      <w:r>
        <w:t xml:space="preserve">Předmětem díla je dodávka a instalace nové </w:t>
      </w:r>
      <w:r w:rsidR="00F533B3">
        <w:t xml:space="preserve">fotovoltaické elektrárny na střechách </w:t>
      </w:r>
      <w:r w:rsidR="005379D3">
        <w:t>vybraných</w:t>
      </w:r>
      <w:r w:rsidR="00F533B3">
        <w:t xml:space="preserve"> budov Nemocnice Tábor, a.s.</w:t>
      </w:r>
      <w:r>
        <w:t>.</w:t>
      </w:r>
      <w:r w:rsidR="00B17B7A">
        <w:t xml:space="preserve"> </w:t>
      </w:r>
      <w:r w:rsidR="0041051D" w:rsidRPr="00FF6F62">
        <w:t>Součástí díla je rovněž:</w:t>
      </w:r>
    </w:p>
    <w:p w14:paraId="00D6DC29" w14:textId="4A01444C" w:rsidR="005D25C6" w:rsidRDefault="005D25C6">
      <w:pPr>
        <w:numPr>
          <w:ilvl w:val="0"/>
          <w:numId w:val="6"/>
        </w:numPr>
        <w:suppressAutoHyphens w:val="0"/>
        <w:spacing w:line="276" w:lineRule="auto"/>
        <w:ind w:left="1418" w:hanging="567"/>
        <w:jc w:val="both"/>
        <w:rPr>
          <w:rFonts w:ascii="Calibri" w:hAnsi="Calibri"/>
          <w:sz w:val="22"/>
          <w:szCs w:val="22"/>
        </w:rPr>
      </w:pPr>
      <w:r>
        <w:rPr>
          <w:rFonts w:ascii="Calibri" w:hAnsi="Calibri"/>
          <w:sz w:val="22"/>
          <w:szCs w:val="22"/>
        </w:rPr>
        <w:t>software k ovládání fotovoltaické elektrárny;</w:t>
      </w:r>
    </w:p>
    <w:p w14:paraId="5532A844" w14:textId="26B7CC9F"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zpracování dokumentace skutečného provedení díla v</w:t>
      </w:r>
      <w:r w:rsidR="00AD55E4">
        <w:rPr>
          <w:rFonts w:ascii="Calibri" w:hAnsi="Calibri"/>
          <w:sz w:val="22"/>
          <w:szCs w:val="22"/>
        </w:rPr>
        <w:t> </w:t>
      </w:r>
      <w:r w:rsidRPr="001C1EFB">
        <w:rPr>
          <w:rFonts w:ascii="Calibri" w:hAnsi="Calibri"/>
          <w:sz w:val="22"/>
          <w:szCs w:val="22"/>
        </w:rPr>
        <w:t>listinné</w:t>
      </w:r>
      <w:r w:rsidR="00AD55E4">
        <w:rPr>
          <w:rFonts w:ascii="Calibri" w:hAnsi="Calibri"/>
          <w:sz w:val="22"/>
          <w:szCs w:val="22"/>
        </w:rPr>
        <w:t xml:space="preserve"> (3 paré)</w:t>
      </w:r>
      <w:r w:rsidRPr="001C1EFB">
        <w:rPr>
          <w:rFonts w:ascii="Calibri" w:hAnsi="Calibri"/>
          <w:sz w:val="22"/>
          <w:szCs w:val="22"/>
        </w:rPr>
        <w:t xml:space="preserve"> </w:t>
      </w:r>
      <w:r w:rsidR="00B17B7A">
        <w:rPr>
          <w:rFonts w:ascii="Calibri" w:hAnsi="Calibri"/>
          <w:sz w:val="22"/>
          <w:szCs w:val="22"/>
        </w:rPr>
        <w:t xml:space="preserve">a elektronické </w:t>
      </w:r>
      <w:r w:rsidRPr="001C1EFB">
        <w:rPr>
          <w:rFonts w:ascii="Calibri" w:hAnsi="Calibri"/>
          <w:sz w:val="22"/>
          <w:szCs w:val="22"/>
        </w:rPr>
        <w:t>podobě</w:t>
      </w:r>
      <w:r w:rsidR="00AD55E4">
        <w:rPr>
          <w:rFonts w:ascii="Calibri" w:hAnsi="Calibri"/>
          <w:sz w:val="22"/>
          <w:szCs w:val="22"/>
        </w:rPr>
        <w:t xml:space="preserve"> na flash disku</w:t>
      </w:r>
      <w:r w:rsidRPr="001C1EFB">
        <w:rPr>
          <w:rFonts w:ascii="Calibri" w:hAnsi="Calibri"/>
          <w:sz w:val="22"/>
          <w:szCs w:val="22"/>
        </w:rPr>
        <w:t>,</w:t>
      </w:r>
    </w:p>
    <w:p w14:paraId="136E2AE6" w14:textId="563B2F55"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bCs/>
          <w:sz w:val="22"/>
          <w:szCs w:val="22"/>
        </w:rPr>
        <w:t xml:space="preserve">zajištění všech nezbytných průzkumů nutných pro řádné provedení a dokončení díla, </w:t>
      </w:r>
      <w:r w:rsidR="00AD55E4">
        <w:rPr>
          <w:rFonts w:ascii="Calibri" w:hAnsi="Calibri"/>
          <w:bCs/>
          <w:sz w:val="22"/>
          <w:szCs w:val="22"/>
        </w:rPr>
        <w:t>vč. zajištění všech potřebných vyjádření a stanovisek dotčených orgánů, bude-li jich potřeba.</w:t>
      </w:r>
    </w:p>
    <w:p w14:paraId="04706624" w14:textId="12151BC5" w:rsidR="00045F13"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zajištění a provedení všech opatření organizačního a stavebně technologického charakteru k řádnému provedení díla, </w:t>
      </w:r>
    </w:p>
    <w:p w14:paraId="7AFC5830" w14:textId="6A89F644" w:rsidR="008C47CA" w:rsidRDefault="008C47CA" w:rsidP="008C47CA">
      <w:pPr>
        <w:numPr>
          <w:ilvl w:val="0"/>
          <w:numId w:val="6"/>
        </w:numPr>
        <w:suppressAutoHyphens w:val="0"/>
        <w:spacing w:line="276" w:lineRule="auto"/>
        <w:ind w:left="1418" w:hanging="567"/>
        <w:jc w:val="both"/>
        <w:rPr>
          <w:rFonts w:ascii="Calibri" w:hAnsi="Calibri"/>
          <w:sz w:val="22"/>
          <w:szCs w:val="22"/>
        </w:rPr>
      </w:pPr>
      <w:r w:rsidRPr="008C47CA">
        <w:rPr>
          <w:rFonts w:ascii="Calibri" w:hAnsi="Calibri"/>
          <w:sz w:val="22"/>
          <w:szCs w:val="22"/>
        </w:rPr>
        <w:t>zajistit, aby všechny materiály, látky a zařízení používané k provádění stavby byly řádně otestovány nebo schváleny k</w:t>
      </w:r>
      <w:r w:rsidR="00D049F7">
        <w:rPr>
          <w:rFonts w:ascii="Calibri" w:hAnsi="Calibri"/>
          <w:sz w:val="22"/>
          <w:szCs w:val="22"/>
        </w:rPr>
        <w:t> </w:t>
      </w:r>
      <w:r w:rsidRPr="008C47CA">
        <w:rPr>
          <w:rFonts w:ascii="Calibri" w:hAnsi="Calibri"/>
          <w:sz w:val="22"/>
          <w:szCs w:val="22"/>
        </w:rPr>
        <w:t>použití</w:t>
      </w:r>
      <w:r w:rsidR="00D049F7">
        <w:rPr>
          <w:rFonts w:ascii="Calibri" w:hAnsi="Calibri"/>
          <w:sz w:val="22"/>
          <w:szCs w:val="22"/>
        </w:rPr>
        <w:t>, n</w:t>
      </w:r>
      <w:r w:rsidRPr="008C47CA">
        <w:rPr>
          <w:rFonts w:ascii="Calibri" w:hAnsi="Calibri"/>
          <w:sz w:val="22"/>
          <w:szCs w:val="22"/>
        </w:rPr>
        <w:t xml:space="preserve">ejde-li o materiál, látku nebo zařízení, k nimž byl </w:t>
      </w:r>
      <w:r w:rsidRPr="008C47CA">
        <w:rPr>
          <w:rFonts w:ascii="Calibri" w:hAnsi="Calibri"/>
          <w:sz w:val="22"/>
          <w:szCs w:val="22"/>
        </w:rPr>
        <w:lastRenderedPageBreak/>
        <w:t>vydán příslušný atest, certifikát, prohlášení o shodě apod., je zhotovitel povinen zajistit na své náklady provedení</w:t>
      </w:r>
      <w:r w:rsidR="00D049F7">
        <w:rPr>
          <w:rFonts w:ascii="Calibri" w:hAnsi="Calibri"/>
          <w:sz w:val="22"/>
          <w:szCs w:val="22"/>
        </w:rPr>
        <w:t xml:space="preserve"> odpovídajícího odborného testu,</w:t>
      </w:r>
      <w:r w:rsidRPr="008C47CA">
        <w:rPr>
          <w:rFonts w:ascii="Calibri" w:hAnsi="Calibri"/>
          <w:sz w:val="22"/>
          <w:szCs w:val="22"/>
        </w:rPr>
        <w:t xml:space="preserve">   </w:t>
      </w:r>
    </w:p>
    <w:p w14:paraId="49B98F34" w14:textId="2C7E1FC8" w:rsidR="006A61BD" w:rsidRPr="008C47CA" w:rsidRDefault="006A61BD" w:rsidP="008C47CA">
      <w:pPr>
        <w:numPr>
          <w:ilvl w:val="0"/>
          <w:numId w:val="6"/>
        </w:numPr>
        <w:suppressAutoHyphens w:val="0"/>
        <w:spacing w:line="276" w:lineRule="auto"/>
        <w:ind w:left="1418" w:hanging="567"/>
        <w:jc w:val="both"/>
        <w:rPr>
          <w:rFonts w:ascii="Calibri" w:hAnsi="Calibri"/>
          <w:sz w:val="22"/>
          <w:szCs w:val="22"/>
        </w:rPr>
      </w:pPr>
      <w:r>
        <w:rPr>
          <w:rFonts w:ascii="Calibri" w:hAnsi="Calibri"/>
          <w:sz w:val="22"/>
          <w:szCs w:val="22"/>
        </w:rPr>
        <w:t xml:space="preserve">zabezpečit odborné provádění díla oprávněnými osobami, </w:t>
      </w:r>
    </w:p>
    <w:p w14:paraId="670B2979"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veškeré práce a dodávky související s bezpečnostními opatřeními na ochranu lidí a majetku, </w:t>
      </w:r>
    </w:p>
    <w:p w14:paraId="32430237"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zřízení, odstranění a zajištění zařízení staveniště včetně napojení na inženýrské sítě, </w:t>
      </w:r>
    </w:p>
    <w:p w14:paraId="4FB8CA1A" w14:textId="5A1AA8CC"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likvidace, odvoz a uložení vybouraných hmot a stavební suti na skládku včetně poplatku za uskladnění v souladu s ustanoveními zákona č. </w:t>
      </w:r>
      <w:r w:rsidR="00B17B7A">
        <w:rPr>
          <w:rFonts w:ascii="Calibri" w:hAnsi="Calibri"/>
          <w:sz w:val="22"/>
          <w:szCs w:val="22"/>
        </w:rPr>
        <w:t>541</w:t>
      </w:r>
      <w:r w:rsidRPr="001C1EFB">
        <w:rPr>
          <w:rFonts w:ascii="Calibri" w:hAnsi="Calibri"/>
          <w:sz w:val="22"/>
          <w:szCs w:val="22"/>
        </w:rPr>
        <w:t>/2</w:t>
      </w:r>
      <w:r w:rsidR="00B17B7A">
        <w:rPr>
          <w:rFonts w:ascii="Calibri" w:hAnsi="Calibri"/>
          <w:sz w:val="22"/>
          <w:szCs w:val="22"/>
        </w:rPr>
        <w:t>020</w:t>
      </w:r>
      <w:r w:rsidRPr="001C1EFB">
        <w:rPr>
          <w:rFonts w:ascii="Calibri" w:hAnsi="Calibri"/>
          <w:sz w:val="22"/>
          <w:szCs w:val="22"/>
        </w:rPr>
        <w:t xml:space="preserve"> Sb., o odpadech, </w:t>
      </w:r>
    </w:p>
    <w:p w14:paraId="7F2E2447"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uvedení všech povrchů dotčených stavbou do původního stavu, </w:t>
      </w:r>
    </w:p>
    <w:p w14:paraId="2832BA05"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zajištění bezpečnosti práce a ochrany životního prostředí, </w:t>
      </w:r>
    </w:p>
    <w:p w14:paraId="3D171FF8"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provedení přejímky stavby, </w:t>
      </w:r>
    </w:p>
    <w:p w14:paraId="3B3231E1" w14:textId="09BCAEBE"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w:t>
      </w:r>
      <w:r w:rsidR="00CC6B5D">
        <w:rPr>
          <w:rFonts w:ascii="Calibri" w:hAnsi="Calibri"/>
          <w:sz w:val="22"/>
          <w:szCs w:val="22"/>
        </w:rPr>
        <w:t xml:space="preserve"> </w:t>
      </w:r>
      <w:r w:rsidR="00CC6B5D" w:rsidRPr="00CC6B5D">
        <w:rPr>
          <w:rFonts w:ascii="Calibri" w:hAnsi="Calibri"/>
          <w:sz w:val="22"/>
          <w:szCs w:val="22"/>
        </w:rPr>
        <w:t>Zhotovitel je povinen obstarat a předložit investorovi dokumenty o způsobilosti materiálů, látek a zařízení k použití k provádění stavby včetně všech státními nebo státem uznávanými zkušebnami udělených atestů, certifikátů, schválení, revizí nebo osvědčení.</w:t>
      </w:r>
      <w:r w:rsidR="00CC6B5D">
        <w:rPr>
          <w:rFonts w:ascii="Calibri" w:hAnsi="Calibri"/>
          <w:sz w:val="22"/>
          <w:szCs w:val="22"/>
        </w:rPr>
        <w:t xml:space="preserve"> </w:t>
      </w:r>
      <w:r w:rsidR="00CC6B5D" w:rsidRPr="00CC6B5D">
        <w:rPr>
          <w:rFonts w:ascii="Calibri" w:hAnsi="Calibri"/>
          <w:sz w:val="22"/>
          <w:szCs w:val="22"/>
        </w:rPr>
        <w:t xml:space="preserve">Součástí plnění zhotovitele a dokladem řádného provedení stavby je doložení výsledků potřebných měření </w:t>
      </w:r>
      <w:r w:rsidR="003C0A43">
        <w:rPr>
          <w:rFonts w:ascii="Calibri" w:hAnsi="Calibri"/>
          <w:sz w:val="22"/>
          <w:szCs w:val="22"/>
        </w:rPr>
        <w:t xml:space="preserve">a zkoušek </w:t>
      </w:r>
      <w:r w:rsidR="00CC6B5D" w:rsidRPr="00CC6B5D">
        <w:rPr>
          <w:rFonts w:ascii="Calibri" w:hAnsi="Calibri"/>
          <w:sz w:val="22"/>
          <w:szCs w:val="22"/>
        </w:rPr>
        <w:t>podle požadavků příslušných státních orgánů a požadavků investora. Protokoly o provedených měřeních a výsledky zkoušek, testů a měření předá zhotovitel investorovi jako součást předávací dokumentace.</w:t>
      </w:r>
    </w:p>
    <w:p w14:paraId="0FB054D7" w14:textId="121493FF" w:rsidR="00045F13"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zkušební protokoly, revizní zprávy, atesty a doklady dle zákona č. 22/1997 Sb., o technických požadavcích na výrobky a o změně a doplnění některých zákonů v platném znění, prohlášení o shodě, seznam doporučených náhradních dílů, předepsané ochranné a bezpečnostní pomůcky,</w:t>
      </w:r>
    </w:p>
    <w:p w14:paraId="3A7E4B45" w14:textId="7365C89E" w:rsidR="006C7649" w:rsidRDefault="006C7649">
      <w:pPr>
        <w:numPr>
          <w:ilvl w:val="0"/>
          <w:numId w:val="6"/>
        </w:numPr>
        <w:suppressAutoHyphens w:val="0"/>
        <w:spacing w:line="276" w:lineRule="auto"/>
        <w:ind w:left="1418" w:hanging="567"/>
        <w:jc w:val="both"/>
        <w:rPr>
          <w:rFonts w:ascii="Calibri" w:hAnsi="Calibri"/>
          <w:sz w:val="22"/>
          <w:szCs w:val="22"/>
        </w:rPr>
      </w:pPr>
      <w:r>
        <w:rPr>
          <w:rFonts w:ascii="Calibri" w:hAnsi="Calibri"/>
          <w:sz w:val="22"/>
          <w:szCs w:val="22"/>
        </w:rPr>
        <w:t>technický list fotovoltaické elektrárny (dále jen „FVE“) – standardizovaný technický list FVE musí být dodán ke každé instalované FVE jako</w:t>
      </w:r>
      <w:r w:rsidR="007D5B6D">
        <w:rPr>
          <w:rFonts w:ascii="Calibri" w:hAnsi="Calibri"/>
          <w:sz w:val="22"/>
          <w:szCs w:val="22"/>
        </w:rPr>
        <w:t xml:space="preserve"> podklad pro aktualizaci a</w:t>
      </w:r>
      <w:r>
        <w:rPr>
          <w:rFonts w:ascii="Calibri" w:hAnsi="Calibri"/>
          <w:sz w:val="22"/>
          <w:szCs w:val="22"/>
        </w:rPr>
        <w:t xml:space="preserve"> rozšíření operativní karty</w:t>
      </w:r>
      <w:r w:rsidR="007D5B6D">
        <w:rPr>
          <w:rFonts w:ascii="Calibri" w:hAnsi="Calibri"/>
          <w:sz w:val="22"/>
          <w:szCs w:val="22"/>
        </w:rPr>
        <w:t>, operativního plánu</w:t>
      </w:r>
      <w:r>
        <w:rPr>
          <w:rFonts w:ascii="Calibri" w:hAnsi="Calibri"/>
          <w:sz w:val="22"/>
          <w:szCs w:val="22"/>
        </w:rPr>
        <w:t xml:space="preserve"> vytvořené spolu s dokumentací PO. Technický list FVE bude obsahovat informace o FVE: umístění technologie, typ panelů, </w:t>
      </w:r>
      <w:r w:rsidR="008C47CA">
        <w:rPr>
          <w:rFonts w:ascii="Calibri" w:hAnsi="Calibri"/>
          <w:sz w:val="22"/>
          <w:szCs w:val="22"/>
        </w:rPr>
        <w:t xml:space="preserve">rozsah FVE na objektu, </w:t>
      </w:r>
      <w:r>
        <w:rPr>
          <w:rFonts w:ascii="Calibri" w:hAnsi="Calibri"/>
          <w:sz w:val="22"/>
          <w:szCs w:val="22"/>
        </w:rPr>
        <w:t xml:space="preserve">uvedení výše napětí, možnost odpojení, možnost rozpojení do sekcí s napětím pod 400 V, schéma vedení kabelových tras a informaci o další výbavě FVE, </w:t>
      </w:r>
      <w:r w:rsidR="008C47CA">
        <w:rPr>
          <w:rFonts w:ascii="Calibri" w:hAnsi="Calibri"/>
          <w:sz w:val="22"/>
          <w:szCs w:val="22"/>
        </w:rPr>
        <w:t>kontaktní údaje na dodavatele, údaje o servisní organizaci, piktogram označující umístění FVE rozvaděče apod.</w:t>
      </w:r>
      <w:r>
        <w:rPr>
          <w:rFonts w:ascii="Calibri" w:hAnsi="Calibri"/>
          <w:sz w:val="22"/>
          <w:szCs w:val="22"/>
        </w:rPr>
        <w:t xml:space="preserve"> Technický list</w:t>
      </w:r>
      <w:r w:rsidR="00004F54">
        <w:rPr>
          <w:rFonts w:ascii="Calibri" w:hAnsi="Calibri"/>
          <w:sz w:val="22"/>
          <w:szCs w:val="22"/>
        </w:rPr>
        <w:t xml:space="preserve"> také</w:t>
      </w:r>
      <w:r>
        <w:rPr>
          <w:rFonts w:ascii="Calibri" w:hAnsi="Calibri"/>
          <w:sz w:val="22"/>
          <w:szCs w:val="22"/>
        </w:rPr>
        <w:t xml:space="preserve"> </w:t>
      </w:r>
      <w:r w:rsidR="00004F54">
        <w:rPr>
          <w:rFonts w:ascii="Calibri" w:hAnsi="Calibri"/>
          <w:sz w:val="22"/>
          <w:szCs w:val="22"/>
        </w:rPr>
        <w:t>umístí zhotovitel</w:t>
      </w:r>
      <w:r>
        <w:rPr>
          <w:rFonts w:ascii="Calibri" w:hAnsi="Calibri"/>
          <w:sz w:val="22"/>
          <w:szCs w:val="22"/>
        </w:rPr>
        <w:t xml:space="preserve"> na vnitřní straně dveří elektroměrového rozvaděče nebo rozvaděče trafostanice s hlavním </w:t>
      </w:r>
      <w:r w:rsidR="008C47CA">
        <w:rPr>
          <w:rFonts w:ascii="Calibri" w:hAnsi="Calibri"/>
          <w:sz w:val="22"/>
          <w:szCs w:val="22"/>
        </w:rPr>
        <w:t>jističem,</w:t>
      </w:r>
    </w:p>
    <w:p w14:paraId="4D15DE76" w14:textId="7F426383" w:rsidR="008C47CA" w:rsidRDefault="008C47CA">
      <w:pPr>
        <w:numPr>
          <w:ilvl w:val="0"/>
          <w:numId w:val="6"/>
        </w:numPr>
        <w:suppressAutoHyphens w:val="0"/>
        <w:spacing w:line="276" w:lineRule="auto"/>
        <w:ind w:left="1418" w:hanging="567"/>
        <w:jc w:val="both"/>
        <w:rPr>
          <w:rFonts w:ascii="Calibri" w:hAnsi="Calibri"/>
          <w:sz w:val="22"/>
          <w:szCs w:val="22"/>
        </w:rPr>
      </w:pPr>
      <w:r>
        <w:rPr>
          <w:rFonts w:ascii="Calibri" w:hAnsi="Calibri"/>
          <w:sz w:val="22"/>
          <w:szCs w:val="22"/>
        </w:rPr>
        <w:t xml:space="preserve">zaškolení obsluhy, </w:t>
      </w:r>
    </w:p>
    <w:p w14:paraId="58B0531B" w14:textId="59E9DE4D" w:rsidR="003F4792" w:rsidRPr="001C1EFB" w:rsidRDefault="003F4792">
      <w:pPr>
        <w:numPr>
          <w:ilvl w:val="0"/>
          <w:numId w:val="6"/>
        </w:numPr>
        <w:suppressAutoHyphens w:val="0"/>
        <w:spacing w:line="276" w:lineRule="auto"/>
        <w:ind w:left="1418" w:hanging="567"/>
        <w:jc w:val="both"/>
        <w:rPr>
          <w:rFonts w:ascii="Calibri" w:hAnsi="Calibri"/>
          <w:sz w:val="22"/>
          <w:szCs w:val="22"/>
        </w:rPr>
      </w:pPr>
      <w:r>
        <w:rPr>
          <w:rFonts w:ascii="Calibri" w:hAnsi="Calibri"/>
          <w:sz w:val="22"/>
          <w:szCs w:val="22"/>
        </w:rPr>
        <w:t>zajištění průběžné fotodokumentace,</w:t>
      </w:r>
    </w:p>
    <w:p w14:paraId="6D239501" w14:textId="77777777" w:rsidR="00026D87"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závazek převzetí garance a odpovědnosti za záruky, závady a nedostatky za objekt</w:t>
      </w:r>
    </w:p>
    <w:p w14:paraId="5F3988B4" w14:textId="7F2CE940" w:rsidR="00B17B7A" w:rsidRDefault="00D341DE">
      <w:pPr>
        <w:pStyle w:val="Odstavecseseznamem"/>
        <w:numPr>
          <w:ilvl w:val="0"/>
          <w:numId w:val="9"/>
        </w:numPr>
        <w:ind w:left="567" w:hanging="567"/>
        <w:jc w:val="both"/>
      </w:pPr>
      <w:r w:rsidRPr="00B17B7A">
        <w:t>Součástí díla jsou všechny práce a dodávky nezbytné k rea</w:t>
      </w:r>
      <w:r w:rsidR="004E1DA1" w:rsidRPr="00B17B7A">
        <w:t>lizaci za</w:t>
      </w:r>
      <w:r w:rsidR="00BF5893" w:rsidRPr="00B17B7A">
        <w:t>kázky specifikované v </w:t>
      </w:r>
      <w:r w:rsidRPr="00B17B7A">
        <w:t>dokumentaci</w:t>
      </w:r>
      <w:r w:rsidR="00BF5893" w:rsidRPr="00B17B7A">
        <w:t xml:space="preserve"> pro výběr zhotovitele</w:t>
      </w:r>
      <w:r w:rsidRPr="00B17B7A">
        <w:t xml:space="preserve">. </w:t>
      </w:r>
    </w:p>
    <w:p w14:paraId="78FD442B" w14:textId="5DCA1E1C" w:rsidR="00B17B7A" w:rsidRPr="0051277F" w:rsidRDefault="00B17B7A">
      <w:pPr>
        <w:pStyle w:val="Odstavecseseznamem"/>
        <w:numPr>
          <w:ilvl w:val="0"/>
          <w:numId w:val="9"/>
        </w:numPr>
        <w:ind w:left="567" w:hanging="567"/>
        <w:jc w:val="both"/>
      </w:pPr>
      <w:r w:rsidRPr="0051277F">
        <w:rPr>
          <w:b/>
          <w:bCs/>
        </w:rPr>
        <w:t xml:space="preserve">Součástí </w:t>
      </w:r>
      <w:r w:rsidR="00E62997" w:rsidRPr="0051277F">
        <w:rPr>
          <w:b/>
          <w:bCs/>
        </w:rPr>
        <w:t xml:space="preserve">předmětu </w:t>
      </w:r>
      <w:r w:rsidRPr="0051277F">
        <w:rPr>
          <w:b/>
          <w:bCs/>
        </w:rPr>
        <w:t xml:space="preserve">smlouvy je také záruční servis dodaného plnění dle podmínek uvedených v této smlouvě. </w:t>
      </w:r>
    </w:p>
    <w:p w14:paraId="5BAA15DA" w14:textId="7481AB5E" w:rsidR="00FE782E" w:rsidRPr="00BF2723" w:rsidRDefault="00D341DE">
      <w:pPr>
        <w:pStyle w:val="Odstavecseseznamem"/>
        <w:numPr>
          <w:ilvl w:val="0"/>
          <w:numId w:val="9"/>
        </w:numPr>
        <w:spacing w:after="0"/>
        <w:ind w:left="567" w:hanging="567"/>
        <w:jc w:val="both"/>
        <w:rPr>
          <w:rFonts w:asciiTheme="minorHAnsi" w:hAnsiTheme="minorHAnsi" w:cstheme="minorHAnsi"/>
        </w:rPr>
      </w:pPr>
      <w:r w:rsidRPr="00B17B7A">
        <w:lastRenderedPageBreak/>
        <w:t xml:space="preserve">V případě, že některé práce a dodávky, které byly obsahem předané dokumentace, nebudou realizovány (tzv. méněpráce), bude jejich cena z celkové nabídkové ceny odpočtena ve výši, ve </w:t>
      </w:r>
      <w:r w:rsidRPr="00BF2723">
        <w:rPr>
          <w:rFonts w:asciiTheme="minorHAnsi" w:hAnsiTheme="minorHAnsi" w:cstheme="minorHAnsi"/>
        </w:rPr>
        <w:t xml:space="preserve">které </w:t>
      </w:r>
      <w:r w:rsidR="001E0B54" w:rsidRPr="00BF2723">
        <w:rPr>
          <w:rFonts w:asciiTheme="minorHAnsi" w:hAnsiTheme="minorHAnsi" w:cstheme="minorHAnsi"/>
        </w:rPr>
        <w:t xml:space="preserve">byla </w:t>
      </w:r>
      <w:r w:rsidRPr="00BF2723">
        <w:rPr>
          <w:rFonts w:asciiTheme="minorHAnsi" w:hAnsiTheme="minorHAnsi" w:cstheme="minorHAnsi"/>
        </w:rPr>
        <w:t>uvedena v p</w:t>
      </w:r>
      <w:r w:rsidR="007938C2" w:rsidRPr="00BF2723">
        <w:rPr>
          <w:rFonts w:asciiTheme="minorHAnsi" w:hAnsiTheme="minorHAnsi" w:cstheme="minorHAnsi"/>
        </w:rPr>
        <w:t>oložkových rozpočtech zhotovitele</w:t>
      </w:r>
      <w:r w:rsidR="00B17B7A" w:rsidRPr="00BF2723">
        <w:rPr>
          <w:rFonts w:asciiTheme="minorHAnsi" w:hAnsiTheme="minorHAnsi" w:cstheme="minorHAnsi"/>
        </w:rPr>
        <w:t>.</w:t>
      </w:r>
    </w:p>
    <w:p w14:paraId="2D982BFC" w14:textId="0C79DFC7" w:rsidR="00BF2723" w:rsidRPr="00BF2723" w:rsidRDefault="00BF2723">
      <w:pPr>
        <w:pStyle w:val="Textkomente"/>
        <w:numPr>
          <w:ilvl w:val="0"/>
          <w:numId w:val="9"/>
        </w:numPr>
        <w:spacing w:line="276" w:lineRule="auto"/>
        <w:ind w:left="567" w:hanging="567"/>
        <w:jc w:val="both"/>
        <w:rPr>
          <w:rFonts w:asciiTheme="minorHAnsi" w:hAnsiTheme="minorHAnsi" w:cstheme="minorHAnsi"/>
          <w:sz w:val="22"/>
          <w:szCs w:val="22"/>
        </w:rPr>
      </w:pPr>
      <w:r w:rsidRPr="00BF2723">
        <w:rPr>
          <w:rFonts w:asciiTheme="minorHAnsi" w:hAnsiTheme="minorHAnsi" w:cstheme="minorHAnsi"/>
          <w:sz w:val="22"/>
          <w:szCs w:val="22"/>
        </w:rPr>
        <w:t xml:space="preserve">Objednatel prohlašuje, že </w:t>
      </w:r>
      <w:r w:rsidR="00B244ED">
        <w:rPr>
          <w:rFonts w:asciiTheme="minorHAnsi" w:hAnsiTheme="minorHAnsi" w:cstheme="minorHAnsi"/>
          <w:sz w:val="22"/>
          <w:szCs w:val="22"/>
          <w:lang w:eastAsia="cs-CZ"/>
        </w:rPr>
        <w:t>nejpozději při zaslání výzvy k zahájení plnění předá</w:t>
      </w:r>
      <w:r w:rsidRPr="00BF2723">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z</w:t>
      </w:r>
      <w:r w:rsidRPr="00BF2723">
        <w:rPr>
          <w:rFonts w:asciiTheme="minorHAnsi" w:hAnsiTheme="minorHAnsi" w:cstheme="minorHAnsi"/>
          <w:sz w:val="22"/>
          <w:szCs w:val="22"/>
          <w:lang w:eastAsia="cs-CZ"/>
        </w:rPr>
        <w:t>hotoviteli Stavební povolení/</w:t>
      </w:r>
      <w:r w:rsidRPr="00BF2723" w:rsidDel="006F40BB">
        <w:rPr>
          <w:rFonts w:asciiTheme="minorHAnsi" w:hAnsiTheme="minorHAnsi" w:cstheme="minorHAnsi"/>
          <w:sz w:val="22"/>
          <w:szCs w:val="22"/>
          <w:lang w:eastAsia="cs-CZ"/>
        </w:rPr>
        <w:t xml:space="preserve"> </w:t>
      </w:r>
      <w:r w:rsidRPr="00BF2723">
        <w:rPr>
          <w:rFonts w:asciiTheme="minorHAnsi" w:hAnsiTheme="minorHAnsi" w:cstheme="minorHAnsi"/>
          <w:sz w:val="22"/>
          <w:szCs w:val="22"/>
          <w:lang w:eastAsia="cs-CZ"/>
        </w:rPr>
        <w:t>Souhlas s provedením ohlášené stavby vydané Stavebním úřadem</w:t>
      </w:r>
      <w:r w:rsidRPr="00BF2723">
        <w:rPr>
          <w:rFonts w:asciiTheme="minorHAnsi" w:hAnsiTheme="minorHAnsi" w:cstheme="minorHAnsi"/>
          <w:sz w:val="22"/>
          <w:szCs w:val="22"/>
        </w:rPr>
        <w:t xml:space="preserve"> v</w:t>
      </w:r>
      <w:r w:rsidRPr="00BF2723">
        <w:rPr>
          <w:rFonts w:asciiTheme="minorHAnsi" w:hAnsiTheme="minorHAnsi" w:cstheme="minorHAnsi"/>
          <w:sz w:val="22"/>
          <w:szCs w:val="22"/>
          <w:lang w:eastAsia="cs-CZ"/>
        </w:rPr>
        <w:t xml:space="preserve"> </w:t>
      </w:r>
      <w:r w:rsidRPr="00BF2723">
        <w:rPr>
          <w:rFonts w:asciiTheme="minorHAnsi" w:hAnsiTheme="minorHAnsi" w:cstheme="minorHAnsi"/>
          <w:sz w:val="22"/>
          <w:szCs w:val="22"/>
        </w:rPr>
        <w:t xml:space="preserve">Táboře </w:t>
      </w:r>
      <w:r w:rsidRPr="00BF2723">
        <w:rPr>
          <w:rFonts w:asciiTheme="minorHAnsi" w:hAnsiTheme="minorHAnsi" w:cstheme="minorHAnsi"/>
          <w:sz w:val="22"/>
          <w:szCs w:val="22"/>
          <w:lang w:eastAsia="cs-CZ"/>
        </w:rPr>
        <w:t>(dále jen „</w:t>
      </w:r>
      <w:r w:rsidRPr="00BF2723">
        <w:rPr>
          <w:rFonts w:asciiTheme="minorHAnsi" w:hAnsiTheme="minorHAnsi" w:cstheme="minorHAnsi"/>
          <w:b/>
          <w:sz w:val="22"/>
          <w:szCs w:val="22"/>
          <w:lang w:eastAsia="cs-CZ"/>
        </w:rPr>
        <w:t>Stavební povolení</w:t>
      </w:r>
      <w:r w:rsidRPr="00BF2723">
        <w:rPr>
          <w:rFonts w:asciiTheme="minorHAnsi" w:hAnsiTheme="minorHAnsi" w:cstheme="minorHAnsi"/>
          <w:sz w:val="22"/>
          <w:szCs w:val="22"/>
          <w:lang w:eastAsia="cs-CZ"/>
        </w:rPr>
        <w:t>“/</w:t>
      </w:r>
      <w:r w:rsidRPr="00BF2723">
        <w:rPr>
          <w:rFonts w:asciiTheme="minorHAnsi" w:hAnsiTheme="minorHAnsi" w:cstheme="minorHAnsi"/>
          <w:b/>
          <w:sz w:val="22"/>
          <w:szCs w:val="22"/>
          <w:lang w:eastAsia="cs-CZ"/>
        </w:rPr>
        <w:t>Souhlas s provedením ohlášené stavby</w:t>
      </w:r>
      <w:r w:rsidRPr="00BF2723">
        <w:rPr>
          <w:rFonts w:asciiTheme="minorHAnsi" w:hAnsiTheme="minorHAnsi" w:cstheme="minorHAnsi"/>
          <w:sz w:val="22"/>
          <w:szCs w:val="22"/>
          <w:lang w:eastAsia="cs-CZ"/>
        </w:rPr>
        <w:t>“). Zhotovitel se zavazuje seznámit se</w:t>
      </w:r>
      <w:r w:rsidRPr="00BF2723">
        <w:rPr>
          <w:rFonts w:asciiTheme="minorHAnsi" w:hAnsiTheme="minorHAnsi" w:cstheme="minorHAnsi"/>
          <w:sz w:val="22"/>
          <w:szCs w:val="22"/>
        </w:rPr>
        <w:t xml:space="preserve"> s obsahem Stavebního povolení/</w:t>
      </w:r>
      <w:r w:rsidRPr="00BF2723">
        <w:rPr>
          <w:rFonts w:asciiTheme="minorHAnsi" w:hAnsiTheme="minorHAnsi" w:cstheme="minorHAnsi"/>
          <w:sz w:val="22"/>
          <w:szCs w:val="22"/>
          <w:lang w:eastAsia="cs-CZ"/>
        </w:rPr>
        <w:t>Souhlasu s provedením ohlášené stavby</w:t>
      </w:r>
      <w:r w:rsidRPr="00BF2723">
        <w:rPr>
          <w:rFonts w:asciiTheme="minorHAnsi" w:hAnsiTheme="minorHAnsi" w:cstheme="minorHAnsi"/>
          <w:sz w:val="22"/>
          <w:szCs w:val="22"/>
        </w:rPr>
        <w:t xml:space="preserve"> a s podmínkami v něm stanovenými bez zbytečného odkladu po podpisu této </w:t>
      </w:r>
      <w:r>
        <w:rPr>
          <w:rFonts w:asciiTheme="minorHAnsi" w:hAnsiTheme="minorHAnsi" w:cstheme="minorHAnsi"/>
          <w:sz w:val="22"/>
          <w:szCs w:val="22"/>
        </w:rPr>
        <w:t>s</w:t>
      </w:r>
      <w:r w:rsidRPr="00BF2723">
        <w:rPr>
          <w:rFonts w:asciiTheme="minorHAnsi" w:hAnsiTheme="minorHAnsi" w:cstheme="minorHAnsi"/>
          <w:sz w:val="22"/>
          <w:szCs w:val="22"/>
        </w:rPr>
        <w:t xml:space="preserve">mlouvy a tyto se zavazuje při provádění </w:t>
      </w:r>
      <w:r>
        <w:rPr>
          <w:rFonts w:asciiTheme="minorHAnsi" w:hAnsiTheme="minorHAnsi" w:cstheme="minorHAnsi"/>
          <w:sz w:val="22"/>
          <w:szCs w:val="22"/>
        </w:rPr>
        <w:t>d</w:t>
      </w:r>
      <w:r w:rsidRPr="00BF2723">
        <w:rPr>
          <w:rFonts w:asciiTheme="minorHAnsi" w:hAnsiTheme="minorHAnsi" w:cstheme="minorHAnsi"/>
          <w:sz w:val="22"/>
          <w:szCs w:val="22"/>
        </w:rPr>
        <w:t>íla dodržet</w:t>
      </w:r>
      <w:r w:rsidRPr="00BF2723">
        <w:rPr>
          <w:rFonts w:asciiTheme="minorHAnsi" w:hAnsiTheme="minorHAnsi" w:cstheme="minorHAnsi"/>
          <w:sz w:val="22"/>
          <w:szCs w:val="22"/>
          <w:lang w:eastAsia="cs-CZ"/>
        </w:rPr>
        <w:t xml:space="preserve">. </w:t>
      </w:r>
      <w:r w:rsidR="00AD55E4">
        <w:rPr>
          <w:rFonts w:asciiTheme="minorHAnsi" w:hAnsiTheme="minorHAnsi" w:cstheme="minorHAnsi"/>
          <w:sz w:val="22"/>
          <w:szCs w:val="22"/>
        </w:rPr>
        <w:t xml:space="preserve">Zhotovitel se zavazuje postupovat v souladu s dokumenty dle tohoto ustanovení. </w:t>
      </w:r>
    </w:p>
    <w:p w14:paraId="57B3BEF0" w14:textId="721C195D" w:rsidR="00B17B7A" w:rsidRDefault="005E554E">
      <w:pPr>
        <w:pStyle w:val="Odstavecseseznamem"/>
        <w:numPr>
          <w:ilvl w:val="0"/>
          <w:numId w:val="9"/>
        </w:numPr>
        <w:ind w:left="567" w:hanging="567"/>
        <w:jc w:val="both"/>
      </w:pPr>
      <w:r w:rsidRPr="00B17B7A">
        <w:t xml:space="preserve">V případě, že některé práce a dodávky, které byly obsahem předané dokumentace, budou změněny (tzv. změny rozsahu díla), bude jejich cena stanovena dle doloženého položkového rozpočtu zhotovitele. </w:t>
      </w:r>
      <w:r w:rsidR="00B244ED" w:rsidRPr="00B17B7A">
        <w:t>V případě, kdy daná změna bude obsahovat položky v tomto položkovém rozpočtu neuvedené, sjednávají smluvní strany stanovení jejich ceny v maximální výši dle aktuálně platného ceníku stavebních prací RTS v daném roce</w:t>
      </w:r>
      <w:r w:rsidR="00B244ED">
        <w:t xml:space="preserve"> a není-li tato položka v ceníku stavebních prací RTS, pak dle ceníku stavební prací ÚRS nebo dle cen obvyklých v čase a místě</w:t>
      </w:r>
      <w:r w:rsidRPr="00B17B7A">
        <w:t>.</w:t>
      </w:r>
    </w:p>
    <w:p w14:paraId="20975528" w14:textId="52A75689" w:rsidR="00AD55E4" w:rsidRPr="00AD55E4" w:rsidRDefault="00AD55E4">
      <w:pPr>
        <w:pStyle w:val="Odstavecseseznamem"/>
        <w:numPr>
          <w:ilvl w:val="0"/>
          <w:numId w:val="9"/>
        </w:numPr>
        <w:ind w:left="567" w:hanging="567"/>
        <w:jc w:val="both"/>
        <w:rPr>
          <w:rFonts w:asciiTheme="minorHAnsi" w:hAnsiTheme="minorHAnsi" w:cstheme="minorHAnsi"/>
        </w:rPr>
      </w:pPr>
      <w:r w:rsidRPr="00AD55E4">
        <w:rPr>
          <w:rFonts w:asciiTheme="minorHAnsi" w:eastAsia="Times New Roman" w:hAnsiTheme="minorHAnsi" w:cstheme="minorHAnsi"/>
        </w:rPr>
        <w:t xml:space="preserve">Zhotovitel výslovně prohlašuje, že se seznámil se všemi existujícími podklady a pokyny </w:t>
      </w:r>
      <w:r>
        <w:rPr>
          <w:rFonts w:asciiTheme="minorHAnsi" w:eastAsia="Times New Roman" w:hAnsiTheme="minorHAnsi" w:cstheme="minorHAnsi"/>
        </w:rPr>
        <w:t>o</w:t>
      </w:r>
      <w:r w:rsidRPr="00AD55E4">
        <w:rPr>
          <w:rFonts w:asciiTheme="minorHAnsi" w:eastAsia="Times New Roman" w:hAnsiTheme="minorHAnsi" w:cstheme="minorHAnsi"/>
        </w:rPr>
        <w:t>bjednatele pro provedení</w:t>
      </w:r>
      <w:r>
        <w:rPr>
          <w:rFonts w:asciiTheme="minorHAnsi" w:eastAsia="Times New Roman" w:hAnsiTheme="minorHAnsi" w:cstheme="minorHAnsi"/>
        </w:rPr>
        <w:t xml:space="preserve"> d</w:t>
      </w:r>
      <w:r w:rsidRPr="00AD55E4">
        <w:rPr>
          <w:rFonts w:asciiTheme="minorHAnsi" w:eastAsia="Times New Roman" w:hAnsiTheme="minorHAnsi" w:cstheme="minorHAnsi"/>
        </w:rPr>
        <w:t xml:space="preserve">íla, které obdržel do dne uzavření této </w:t>
      </w:r>
      <w:r>
        <w:rPr>
          <w:rFonts w:asciiTheme="minorHAnsi" w:eastAsia="Times New Roman" w:hAnsiTheme="minorHAnsi" w:cstheme="minorHAnsi"/>
        </w:rPr>
        <w:t>s</w:t>
      </w:r>
      <w:r w:rsidRPr="00AD55E4">
        <w:rPr>
          <w:rFonts w:asciiTheme="minorHAnsi" w:eastAsia="Times New Roman" w:hAnsiTheme="minorHAnsi" w:cstheme="minorHAnsi"/>
        </w:rPr>
        <w:t xml:space="preserve">mlouvy, i podklady a pokyny, které jsou obsaženy v zadávací dokumentaci, tyto prověřil a nemá vůči nim žádné výhrady, připomínky ani požadavky a považuje je za bezchybné a vhodné pro řádné plnění Díla. </w:t>
      </w:r>
      <w:r w:rsidR="00270D77">
        <w:rPr>
          <w:rFonts w:asciiTheme="minorHAnsi" w:eastAsia="Times New Roman" w:hAnsiTheme="minorHAnsi" w:cstheme="minorHAnsi"/>
        </w:rPr>
        <w:t xml:space="preserve">V případě, že zhotovitel obdrží pokyny nebo podklady kdykoliv v době trvání smlouvy, zavazuje se s těmito seznámit bez zbytečného odkladu, tyto prověřit a případné připomínky sdělit bezodkladně objednateli. </w:t>
      </w:r>
      <w:r w:rsidRPr="00AD55E4">
        <w:rPr>
          <w:rFonts w:asciiTheme="minorHAnsi" w:eastAsia="Times New Roman" w:hAnsiTheme="minorHAnsi" w:cstheme="minorHAnsi"/>
        </w:rPr>
        <w:t xml:space="preserve">Zhotovitel zároveň výslovně potvrzuje, že sjednaná cena </w:t>
      </w:r>
      <w:r>
        <w:rPr>
          <w:rFonts w:asciiTheme="minorHAnsi" w:eastAsia="Times New Roman" w:hAnsiTheme="minorHAnsi" w:cstheme="minorHAnsi"/>
        </w:rPr>
        <w:t>d</w:t>
      </w:r>
      <w:r w:rsidRPr="00AD55E4">
        <w:rPr>
          <w:rFonts w:asciiTheme="minorHAnsi" w:eastAsia="Times New Roman" w:hAnsiTheme="minorHAnsi" w:cstheme="minorHAnsi"/>
        </w:rPr>
        <w:t xml:space="preserve">íla a způsob plnění povinností </w:t>
      </w:r>
      <w:r>
        <w:rPr>
          <w:rFonts w:asciiTheme="minorHAnsi" w:eastAsia="Times New Roman" w:hAnsiTheme="minorHAnsi" w:cstheme="minorHAnsi"/>
        </w:rPr>
        <w:t>z</w:t>
      </w:r>
      <w:r w:rsidRPr="00AD55E4">
        <w:rPr>
          <w:rFonts w:asciiTheme="minorHAnsi" w:eastAsia="Times New Roman" w:hAnsiTheme="minorHAnsi" w:cstheme="minorHAnsi"/>
        </w:rPr>
        <w:t xml:space="preserve">hotovitele podle této </w:t>
      </w:r>
      <w:r>
        <w:rPr>
          <w:rFonts w:asciiTheme="minorHAnsi" w:eastAsia="Times New Roman" w:hAnsiTheme="minorHAnsi" w:cstheme="minorHAnsi"/>
        </w:rPr>
        <w:t>s</w:t>
      </w:r>
      <w:r w:rsidRPr="00AD55E4">
        <w:rPr>
          <w:rFonts w:asciiTheme="minorHAnsi" w:eastAsia="Times New Roman" w:hAnsiTheme="minorHAnsi" w:cstheme="minorHAnsi"/>
        </w:rPr>
        <w:t xml:space="preserve">mlouvy (včetně zhotovení Díla), zejména doba pro zhotovení a dokončení </w:t>
      </w:r>
      <w:r>
        <w:rPr>
          <w:rFonts w:asciiTheme="minorHAnsi" w:eastAsia="Times New Roman" w:hAnsiTheme="minorHAnsi" w:cstheme="minorHAnsi"/>
        </w:rPr>
        <w:t>d</w:t>
      </w:r>
      <w:r w:rsidRPr="00AD55E4">
        <w:rPr>
          <w:rFonts w:asciiTheme="minorHAnsi" w:eastAsia="Times New Roman" w:hAnsiTheme="minorHAnsi" w:cstheme="minorHAnsi"/>
        </w:rPr>
        <w:t>íla, obsahuje a zohledňuje všechny podmínky a okolnosti uvedené v těchto podkladech a pokynech.</w:t>
      </w:r>
    </w:p>
    <w:p w14:paraId="64E43A95" w14:textId="0241E5B0" w:rsidR="00B17B7A" w:rsidRPr="006E1776" w:rsidRDefault="00D341DE">
      <w:pPr>
        <w:pStyle w:val="Odstavecseseznamem"/>
        <w:numPr>
          <w:ilvl w:val="0"/>
          <w:numId w:val="9"/>
        </w:numPr>
        <w:ind w:left="567" w:hanging="567"/>
        <w:jc w:val="both"/>
      </w:pPr>
      <w:r w:rsidRPr="00B17B7A">
        <w:t xml:space="preserve">Nesmí být použity jiné materiály, technologie nebo změny </w:t>
      </w:r>
      <w:r w:rsidR="00B141F0" w:rsidRPr="00B17B7A">
        <w:t>o</w:t>
      </w:r>
      <w:r w:rsidRPr="00B17B7A">
        <w:t xml:space="preserve">proti </w:t>
      </w:r>
      <w:r w:rsidR="004E1DA1" w:rsidRPr="00B17B7A">
        <w:t>projektové</w:t>
      </w:r>
      <w:r w:rsidRPr="00B17B7A">
        <w:t xml:space="preserve"> dokumentaci.</w:t>
      </w:r>
      <w:r w:rsidR="00BD0159">
        <w:t xml:space="preserve"> </w:t>
      </w:r>
      <w:r w:rsidR="006E1776">
        <w:rPr>
          <w:rFonts w:cs="Calibri"/>
        </w:rPr>
        <w:t>Objednatel</w:t>
      </w:r>
      <w:r w:rsidR="00BD0159" w:rsidRPr="00B17B7A">
        <w:rPr>
          <w:rFonts w:cs="Calibri"/>
        </w:rPr>
        <w:t xml:space="preserve"> si vyhrazuje možnost prodloužení realizace plnění v případě, že dodavatel doloží výpadek materiálu nebo výrobků uvedených ve výčtu stěžejních materiálů a výrobků, u kterých bude/je nebezpečí zvýšení cen nebo jejich nedostatek na trhu a nemožnost nahrazení dodavatele tohoto materiálu jiným dodavatelem, a to průzkumem trhu. Dodavatel doloží alespoň 3 dokumenty, z nichž musí být patrné: kdo byl dodavatelem osloven, kontakt na tuto osobu, datum doručení informace, že daný materiál není na trhu dostupný. Vybraný dodavatel je povinen výše popsaným způsobem trvání výpadku materiálu prokazovat minimálně jednou za 15 kalendářních dnů až do opětovného naskladnění materiálu. Termín realizace díla může být na základě schválení </w:t>
      </w:r>
      <w:r w:rsidR="006E1776">
        <w:rPr>
          <w:rFonts w:cs="Calibri"/>
        </w:rPr>
        <w:t>objednatele</w:t>
      </w:r>
      <w:r w:rsidR="00BD0159" w:rsidRPr="00B17B7A">
        <w:rPr>
          <w:rFonts w:cs="Calibri"/>
        </w:rPr>
        <w:t xml:space="preserve"> prodloužen maximálně o dobu, po kterou nebylo možné pokračovat v realizaci plnění pro výpadek materiálu. Prodloužení lhůty pro dokončení díla může </w:t>
      </w:r>
      <w:r w:rsidR="006E1776">
        <w:rPr>
          <w:rFonts w:cs="Calibri"/>
        </w:rPr>
        <w:t>objednate</w:t>
      </w:r>
      <w:r w:rsidR="00BD0159" w:rsidRPr="00B17B7A">
        <w:rPr>
          <w:rFonts w:cs="Calibri"/>
        </w:rPr>
        <w:t xml:space="preserve">l schválit výhradně v případě, že je z tohoto důvodu nezbytné přerušení stavby nebo její dílčí části a má prokazatelný vliv na konečný termín realizace. O prodloužení termínu bude sepsán dodatek, ve kterém bude situace řádně odůvodněna. </w:t>
      </w:r>
      <w:r w:rsidR="006E1776">
        <w:rPr>
          <w:rFonts w:cs="Calibri"/>
        </w:rPr>
        <w:t>Objednatel</w:t>
      </w:r>
      <w:r w:rsidR="00BD0159" w:rsidRPr="00B17B7A">
        <w:rPr>
          <w:rFonts w:cs="Calibri"/>
        </w:rPr>
        <w:t xml:space="preserve"> není povinen vyhovět, pokud dodavatel předloží neúplné, neprůkazné nebo nepravdivé informace či doklady. Musí se jednat o objektivní skutečnost, kterou dodavatel jednoznačně a průkazně doloží v souladu s tímto článkem. </w:t>
      </w:r>
      <w:r w:rsidR="006E1776">
        <w:rPr>
          <w:rFonts w:cs="Calibri"/>
        </w:rPr>
        <w:t>Objednatell</w:t>
      </w:r>
      <w:r w:rsidR="00BD0159" w:rsidRPr="00B17B7A">
        <w:rPr>
          <w:rFonts w:cs="Calibri"/>
        </w:rPr>
        <w:t xml:space="preserve"> nemusí žádat o objasnění a doplnění informací a dokladů, nejsou-li průkazné, pak nebude příslušná výhrada uplatněna.</w:t>
      </w:r>
    </w:p>
    <w:p w14:paraId="37A65EC1" w14:textId="53CF65BD" w:rsidR="006E1776" w:rsidRPr="004C0D68" w:rsidRDefault="006E1776" w:rsidP="006E1776">
      <w:pPr>
        <w:pStyle w:val="Odstavecseseznamem"/>
        <w:numPr>
          <w:ilvl w:val="0"/>
          <w:numId w:val="9"/>
        </w:numPr>
        <w:ind w:left="567" w:hanging="567"/>
        <w:jc w:val="both"/>
      </w:pPr>
      <w:r>
        <w:rPr>
          <w:rFonts w:cs="Calibri"/>
        </w:rPr>
        <w:lastRenderedPageBreak/>
        <w:t xml:space="preserve">Objednatel si současně vyhrazuje ve smyslu ust. § 100 odst. 1 ZZVZ prodloužit maximální termín plnění v případě, kdy nebude z jeho strany poskytnuta dostatečná součinnost zhotoviteli a zhotovitel tuto skutečnost písemně objednateli vytkne a požádá o prodloužení termínu. </w:t>
      </w:r>
      <w:r w:rsidRPr="00B17B7A">
        <w:rPr>
          <w:rFonts w:cs="Calibri"/>
        </w:rPr>
        <w:t xml:space="preserve">Prodloužení lhůty pro dokončení díla může </w:t>
      </w:r>
      <w:r>
        <w:rPr>
          <w:rFonts w:cs="Calibri"/>
        </w:rPr>
        <w:t>objednatel</w:t>
      </w:r>
      <w:r w:rsidRPr="00B17B7A">
        <w:rPr>
          <w:rFonts w:cs="Calibri"/>
        </w:rPr>
        <w:t xml:space="preserve"> schválit výhradně v případě, že je z tohoto důvodu nezbytné přerušení stavby nebo její dílčí části a má prokazatelný vliv na konečný termín realizace. O prodloužení termínu bude sepsán dodatek, ve kterém bude situace řádně odůvodněna. </w:t>
      </w:r>
      <w:r>
        <w:rPr>
          <w:rFonts w:cs="Calibri"/>
        </w:rPr>
        <w:t>Objednatel</w:t>
      </w:r>
      <w:r w:rsidRPr="00B17B7A">
        <w:rPr>
          <w:rFonts w:cs="Calibri"/>
        </w:rPr>
        <w:t xml:space="preserve"> není povinen vyhovět</w:t>
      </w:r>
      <w:r>
        <w:rPr>
          <w:rFonts w:cs="Calibri"/>
        </w:rPr>
        <w:t>.</w:t>
      </w:r>
    </w:p>
    <w:p w14:paraId="567ED8ED" w14:textId="1DD3B3D1" w:rsidR="004C0D68" w:rsidRPr="00B17B7A" w:rsidRDefault="004C0D68" w:rsidP="006E1776">
      <w:pPr>
        <w:pStyle w:val="Odstavecseseznamem"/>
        <w:numPr>
          <w:ilvl w:val="0"/>
          <w:numId w:val="9"/>
        </w:numPr>
        <w:ind w:left="567" w:hanging="567"/>
        <w:jc w:val="both"/>
      </w:pPr>
      <w:r>
        <w:rPr>
          <w:rFonts w:cs="Calibri"/>
        </w:rPr>
        <w:t xml:space="preserve">Objednatel si dále vyhrazuje ve smyslu ust. § 100 odst. 1 ZZVZ prodloužit maximální termín plnění v případě, kdy provádění díla dle této smlouvy nebude dočasně možné v důsledku mimořádně nepříznivých klimatických podmínek, kterými se myslí počasí, za kterého nelze provádět dílo nebo vnější přírodní (povětrností, atmosférické) vlivy, které dočasně znemožňují zhotoviteli realizovat dílo smluveným způsobem, např. dlouhodobý déšť, přívalové deště, krupobití, sněžení, vichřice v délce alespoň 7 dnů. Mimořádně nepřiznivé klimatické podmínky budou zaznamenány ve stavebním deníku a termín pro dokončení díla bude prodloužen o takovou dobu, po kterou nebylo možné dílo dle této smlouvy objektivně provádět. </w:t>
      </w:r>
      <w:r w:rsidRPr="00B17B7A">
        <w:rPr>
          <w:rFonts w:cs="Calibri"/>
        </w:rPr>
        <w:t xml:space="preserve">Prodloužení lhůty pro dokončení díla může </w:t>
      </w:r>
      <w:r>
        <w:rPr>
          <w:rFonts w:cs="Calibri"/>
        </w:rPr>
        <w:t>objednatel</w:t>
      </w:r>
      <w:r w:rsidRPr="00B17B7A">
        <w:rPr>
          <w:rFonts w:cs="Calibri"/>
        </w:rPr>
        <w:t xml:space="preserve"> schválit výhradně v případě, že je z tohoto důvodu nezbytné přerušení stavby nebo její dílčí části a má prokazatelný vliv na konečný termín realizace.</w:t>
      </w:r>
      <w:r>
        <w:rPr>
          <w:rFonts w:cs="Calibri"/>
        </w:rPr>
        <w:t xml:space="preserve"> </w:t>
      </w:r>
      <w:r w:rsidRPr="00B17B7A">
        <w:rPr>
          <w:rFonts w:cs="Calibri"/>
        </w:rPr>
        <w:t>O prodloužení termínu bude sepsán dodatek, ve kterém bude situace řádně odůvodněna</w:t>
      </w:r>
      <w:r>
        <w:rPr>
          <w:rFonts w:cs="Calibri"/>
        </w:rPr>
        <w:t>.</w:t>
      </w:r>
    </w:p>
    <w:p w14:paraId="502EBCCF" w14:textId="77777777" w:rsidR="00B17B7A" w:rsidRDefault="00D341DE">
      <w:pPr>
        <w:pStyle w:val="Odstavecseseznamem"/>
        <w:numPr>
          <w:ilvl w:val="0"/>
          <w:numId w:val="9"/>
        </w:numPr>
        <w:ind w:left="567" w:hanging="567"/>
        <w:jc w:val="both"/>
      </w:pPr>
      <w:r w:rsidRPr="00B17B7A">
        <w:t>Technické standardy použitých materiálů jsou uvedeny v </w:t>
      </w:r>
      <w:r w:rsidR="004E1DA1" w:rsidRPr="00B17B7A">
        <w:t>projektové</w:t>
      </w:r>
      <w:r w:rsidRPr="00B17B7A">
        <w:t xml:space="preserve"> dokumentaci. Současně se </w:t>
      </w:r>
      <w:r w:rsidR="007938C2" w:rsidRPr="00B17B7A">
        <w:t>zhotovitel</w:t>
      </w:r>
      <w:r w:rsidRPr="00B17B7A">
        <w:t xml:space="preserve"> zavazuje a ručí za to, že při realizaci díla nepoužije žádný materiál, o kterém je v době užití známo, že je škodlivý. Pokud by tak </w:t>
      </w:r>
      <w:r w:rsidR="007938C2" w:rsidRPr="00B17B7A">
        <w:t>zhotovitel</w:t>
      </w:r>
      <w:r w:rsidRPr="00B17B7A">
        <w:t xml:space="preserve"> učinil</w:t>
      </w:r>
      <w:r w:rsidR="002F3F97" w:rsidRPr="00B17B7A">
        <w:t>,</w:t>
      </w:r>
      <w:r w:rsidRPr="00B17B7A">
        <w:t xml:space="preserve"> je povinen na písemné vyzvání </w:t>
      </w:r>
      <w:r w:rsidR="007938C2" w:rsidRPr="00B17B7A">
        <w:t>objednatele</w:t>
      </w:r>
      <w:r w:rsidRPr="00B17B7A">
        <w:t xml:space="preserve"> provést okamžitě nápravu. Veškeré náklady s tím spojené nese </w:t>
      </w:r>
      <w:r w:rsidR="007938C2" w:rsidRPr="00B17B7A">
        <w:t>zhotovitel</w:t>
      </w:r>
      <w:r w:rsidRPr="00B17B7A">
        <w:t xml:space="preserve">. Stejně tak se </w:t>
      </w:r>
      <w:r w:rsidR="007938C2" w:rsidRPr="00B17B7A">
        <w:t>zhotovitel</w:t>
      </w:r>
      <w:r w:rsidRPr="00B17B7A">
        <w:t xml:space="preserve"> zavazuje, že k realizaci díla nepoužije materiály, které nemají požadovanou certifikaci, je-li pro jejich použití nezbytná podle příslušných předpisů.</w:t>
      </w:r>
    </w:p>
    <w:p w14:paraId="7DFC7FD7" w14:textId="77777777" w:rsidR="00B17B7A" w:rsidRDefault="007938C2">
      <w:pPr>
        <w:pStyle w:val="Odstavecseseznamem"/>
        <w:numPr>
          <w:ilvl w:val="0"/>
          <w:numId w:val="9"/>
        </w:numPr>
        <w:ind w:left="567" w:hanging="567"/>
        <w:jc w:val="both"/>
      </w:pPr>
      <w:r w:rsidRPr="00B17B7A">
        <w:t>Zhotovitel</w:t>
      </w:r>
      <w:r w:rsidR="00D341DE" w:rsidRPr="00B17B7A">
        <w:t xml:space="preserve"> potvrzuje, že se v plném rozsahu seznámil s rozsahem a povahou díla</w:t>
      </w:r>
      <w:r w:rsidR="002F3F97" w:rsidRPr="00B17B7A">
        <w:t>.</w:t>
      </w:r>
      <w:r w:rsidR="00D341DE" w:rsidRPr="00B17B7A">
        <w:t xml:space="preserve"> </w:t>
      </w:r>
    </w:p>
    <w:p w14:paraId="23E349A9" w14:textId="4D404F73" w:rsidR="00B17B7A" w:rsidRDefault="00D341DE">
      <w:pPr>
        <w:pStyle w:val="Odstavecseseznamem"/>
        <w:numPr>
          <w:ilvl w:val="0"/>
          <w:numId w:val="9"/>
        </w:numPr>
        <w:ind w:left="567" w:hanging="567"/>
        <w:jc w:val="both"/>
      </w:pPr>
      <w:r w:rsidRPr="00B17B7A">
        <w:t xml:space="preserve">Dle zákona č. 320/2001 Sb., o finanční kontrole, je vybraný </w:t>
      </w:r>
      <w:r w:rsidR="007938C2" w:rsidRPr="00B17B7A">
        <w:t>zhotovitel</w:t>
      </w:r>
      <w:r w:rsidRPr="00B17B7A">
        <w:t xml:space="preserve"> osobou povinou spolupůsobit při výkonu finanční kontroly. </w:t>
      </w:r>
      <w:r w:rsidR="00270D77">
        <w:t>Závazek dle tohoto odstavce trvá i po skončení této smlouvy, a to po dobu 10 let od poslední platby dle této smlouvy.</w:t>
      </w:r>
    </w:p>
    <w:p w14:paraId="771F21F0" w14:textId="77777777" w:rsidR="00B17B7A" w:rsidRDefault="00283722">
      <w:pPr>
        <w:pStyle w:val="Odstavecseseznamem"/>
        <w:numPr>
          <w:ilvl w:val="0"/>
          <w:numId w:val="9"/>
        </w:numPr>
        <w:ind w:left="567" w:hanging="567"/>
        <w:jc w:val="both"/>
      </w:pPr>
      <w:r w:rsidRPr="00B17B7A">
        <w:t xml:space="preserve">Předmětem </w:t>
      </w:r>
      <w:r w:rsidR="002004CD" w:rsidRPr="00B17B7A">
        <w:t xml:space="preserve">díla </w:t>
      </w:r>
      <w:r w:rsidRPr="00B17B7A">
        <w:t>j</w:t>
      </w:r>
      <w:r w:rsidR="007938C2" w:rsidRPr="00B17B7A">
        <w:t xml:space="preserve">e </w:t>
      </w:r>
      <w:r w:rsidR="00F318F3" w:rsidRPr="00B17B7A">
        <w:t xml:space="preserve">realizace díla </w:t>
      </w:r>
      <w:r w:rsidR="00A5124F" w:rsidRPr="00B17B7A">
        <w:t xml:space="preserve">v rozsahu </w:t>
      </w:r>
      <w:r w:rsidR="003714EA" w:rsidRPr="00B17B7A">
        <w:t xml:space="preserve">zadávací dokumentace a </w:t>
      </w:r>
      <w:r w:rsidR="00D30BE2" w:rsidRPr="00B17B7A">
        <w:t xml:space="preserve">dokumentace </w:t>
      </w:r>
      <w:r w:rsidR="00BF5893" w:rsidRPr="00B17B7A">
        <w:t xml:space="preserve">pro výběr zhotovitele </w:t>
      </w:r>
      <w:r w:rsidR="00D30BE2" w:rsidRPr="00B17B7A">
        <w:t>bez</w:t>
      </w:r>
      <w:r w:rsidR="003714EA" w:rsidRPr="00B17B7A">
        <w:t xml:space="preserve"> </w:t>
      </w:r>
      <w:r w:rsidR="00A5124F" w:rsidRPr="00B17B7A">
        <w:t>vad díla</w:t>
      </w:r>
      <w:r w:rsidR="003714EA" w:rsidRPr="00B17B7A">
        <w:t xml:space="preserve"> tak, aby bylo možné vydat místně příslušným stavebním úřadem kolaudační souhlas</w:t>
      </w:r>
      <w:r w:rsidR="00A5124F" w:rsidRPr="00B17B7A">
        <w:t>.</w:t>
      </w:r>
      <w:r w:rsidR="004A4A66" w:rsidRPr="00B17B7A">
        <w:t xml:space="preserve"> Zhotovitel se výslovně zavazuje poskytnout nezbytnou součinnost pro získání kolaudačního souhlasu.</w:t>
      </w:r>
    </w:p>
    <w:p w14:paraId="189E52D4" w14:textId="2B30BE63" w:rsidR="00B17B7A" w:rsidRDefault="009D099F">
      <w:pPr>
        <w:pStyle w:val="Odstavecseseznamem"/>
        <w:numPr>
          <w:ilvl w:val="0"/>
          <w:numId w:val="9"/>
        </w:numPr>
        <w:ind w:left="567" w:hanging="567"/>
        <w:jc w:val="both"/>
      </w:pPr>
      <w:r w:rsidRPr="00B17B7A">
        <w:t xml:space="preserve">Místem plnění </w:t>
      </w:r>
      <w:r w:rsidR="0000783A" w:rsidRPr="00B17B7A">
        <w:t>je</w:t>
      </w:r>
      <w:r w:rsidR="0046289E" w:rsidRPr="00B17B7A">
        <w:t xml:space="preserve"> objekt Nemocnice </w:t>
      </w:r>
      <w:r w:rsidR="00B17B7A" w:rsidRPr="00B17B7A">
        <w:t>Tábor</w:t>
      </w:r>
      <w:r w:rsidR="007F21B6" w:rsidRPr="00B17B7A">
        <w:t xml:space="preserve"> </w:t>
      </w:r>
      <w:r w:rsidR="0046289E" w:rsidRPr="00B17B7A">
        <w:t>specifikovaný v projektové dokumentaci</w:t>
      </w:r>
      <w:r w:rsidR="00EF573B" w:rsidRPr="00B17B7A">
        <w:t>.</w:t>
      </w:r>
      <w:r w:rsidR="00B17B7A">
        <w:t xml:space="preserve"> Smluvní strany prohlašují, že objednatel uspořádal v rámci veřejné zakázky prohlídku místa plnění ve smyslu ust. § 97 zákona o zadávání veřejných zakázek a umožnil tak zhotoviteli se seznámit s místem plnění.</w:t>
      </w:r>
    </w:p>
    <w:p w14:paraId="08E2C85A" w14:textId="6D234A68" w:rsidR="00B17B7A" w:rsidRPr="00B17B7A" w:rsidRDefault="00D341DE">
      <w:pPr>
        <w:pStyle w:val="Odstavecseseznamem"/>
        <w:numPr>
          <w:ilvl w:val="0"/>
          <w:numId w:val="9"/>
        </w:numPr>
        <w:ind w:left="567" w:hanging="567"/>
        <w:jc w:val="both"/>
      </w:pPr>
      <w:r w:rsidRPr="00B17B7A">
        <w:t>Zhotovitel je povinen provést dílo v souladu s práv</w:t>
      </w:r>
      <w:r w:rsidR="00006243" w:rsidRPr="00B17B7A">
        <w:t>ními předpisy, s rozhodnutími a </w:t>
      </w:r>
      <w:r w:rsidRPr="00B17B7A">
        <w:t xml:space="preserve">vyjádřeními státní správy a samosprávy, předpisy upravujícími provádění stavebních děl, ustanoveními této smlouvy, se svojí nabídkou ze dne </w:t>
      </w:r>
      <w:r w:rsidR="007D5A29" w:rsidRPr="00B17B7A">
        <w:rPr>
          <w:b/>
        </w:rPr>
        <w:t>„</w:t>
      </w:r>
      <w:r w:rsidR="001E0B54" w:rsidRPr="00B17B7A">
        <w:rPr>
          <w:highlight w:val="yellow"/>
        </w:rPr>
        <w:t>DOPLNÍ ÚČASTNÍK</w:t>
      </w:r>
      <w:r w:rsidR="00D5384E" w:rsidRPr="00B17B7A">
        <w:t>“</w:t>
      </w:r>
      <w:r w:rsidRPr="00B17B7A">
        <w:t xml:space="preserve">, </w:t>
      </w:r>
      <w:r w:rsidR="00E55DE0" w:rsidRPr="00B17B7A">
        <w:t>kterou tvoří také položkový</w:t>
      </w:r>
      <w:r w:rsidR="00B141F0" w:rsidRPr="00B17B7A">
        <w:t xml:space="preserve"> rozpoč</w:t>
      </w:r>
      <w:r w:rsidR="00E55DE0" w:rsidRPr="00B17B7A">
        <w:t>et</w:t>
      </w:r>
      <w:r w:rsidR="004A5B6C" w:rsidRPr="00B17B7A">
        <w:t xml:space="preserve"> </w:t>
      </w:r>
      <w:r w:rsidR="00270D77">
        <w:t>díla</w:t>
      </w:r>
      <w:r w:rsidR="004A5B6C" w:rsidRPr="00B17B7A">
        <w:t>v členění položek a s vým</w:t>
      </w:r>
      <w:r w:rsidR="007938C2" w:rsidRPr="00B17B7A">
        <w:t xml:space="preserve">ěrami dle dokumentace </w:t>
      </w:r>
      <w:r w:rsidR="00270D77">
        <w:t>díla</w:t>
      </w:r>
      <w:r w:rsidR="007938C2" w:rsidRPr="00B17B7A">
        <w:t xml:space="preserve"> (v</w:t>
      </w:r>
      <w:r w:rsidR="004A5B6C" w:rsidRPr="00B17B7A">
        <w:t>ýkaz</w:t>
      </w:r>
      <w:r w:rsidR="00B141F0" w:rsidRPr="00B17B7A">
        <w:t>y</w:t>
      </w:r>
      <w:r w:rsidR="004A5B6C" w:rsidRPr="00B17B7A">
        <w:t xml:space="preserve"> výměr</w:t>
      </w:r>
      <w:r w:rsidR="00032B90" w:rsidRPr="00B17B7A">
        <w:t xml:space="preserve"> – příl</w:t>
      </w:r>
      <w:r w:rsidR="005B4D9E" w:rsidRPr="00B17B7A">
        <w:t>o</w:t>
      </w:r>
      <w:r w:rsidR="00032B90" w:rsidRPr="00B17B7A">
        <w:t xml:space="preserve">ha č. </w:t>
      </w:r>
      <w:r w:rsidR="00980380" w:rsidRPr="00B17B7A">
        <w:t>1</w:t>
      </w:r>
      <w:r w:rsidR="00032B90" w:rsidRPr="00B17B7A">
        <w:t xml:space="preserve"> smlouvy</w:t>
      </w:r>
      <w:r w:rsidR="007938C2" w:rsidRPr="00B17B7A">
        <w:t>)</w:t>
      </w:r>
      <w:r w:rsidR="00B141F0" w:rsidRPr="00B17B7A">
        <w:t>,</w:t>
      </w:r>
      <w:r w:rsidR="007938C2" w:rsidRPr="00B17B7A">
        <w:t xml:space="preserve"> a</w:t>
      </w:r>
      <w:r w:rsidR="004A5B6C" w:rsidRPr="00B17B7A">
        <w:t xml:space="preserve"> </w:t>
      </w:r>
      <w:r w:rsidRPr="00B17B7A">
        <w:t xml:space="preserve">se zadávacími podmínkami vyplývajícími ze zadávací dokumentace zadání této zakázky. </w:t>
      </w:r>
      <w:r w:rsidR="00E71C91" w:rsidRPr="00B17B7A">
        <w:rPr>
          <w:rFonts w:cs="Calibri"/>
        </w:rPr>
        <w:t xml:space="preserve">Položkový rozpočet </w:t>
      </w:r>
      <w:r w:rsidR="00270D77">
        <w:rPr>
          <w:rFonts w:cs="Calibri"/>
        </w:rPr>
        <w:t>díla</w:t>
      </w:r>
      <w:r w:rsidR="00E71C91" w:rsidRPr="00B17B7A">
        <w:rPr>
          <w:rFonts w:cs="Calibri"/>
        </w:rPr>
        <w:t xml:space="preserve"> bude předložen ve formátu pdf a v elektronickém výstupu ze softwaru pro rozpočtování. Doporučené elektronické formáty jsou .kz, .kza, .unixml, .rts, .xc4, .utf, StavData a jakýkoliv uzamčený excelovský soubor</w:t>
      </w:r>
      <w:r w:rsidR="00270D77">
        <w:rPr>
          <w:rFonts w:cs="Calibri"/>
        </w:rPr>
        <w:t>.</w:t>
      </w:r>
    </w:p>
    <w:p w14:paraId="2950DEBD" w14:textId="3FE77CD4" w:rsidR="004A4A66" w:rsidRDefault="007513B6">
      <w:pPr>
        <w:pStyle w:val="Odstavecseseznamem"/>
        <w:numPr>
          <w:ilvl w:val="0"/>
          <w:numId w:val="9"/>
        </w:numPr>
        <w:ind w:left="567" w:hanging="567"/>
        <w:jc w:val="both"/>
      </w:pPr>
      <w:r w:rsidRPr="00B17B7A">
        <w:lastRenderedPageBreak/>
        <w:t>Dílo je provedeno řádně v případě úplného, bezvadné</w:t>
      </w:r>
      <w:r w:rsidR="00006243" w:rsidRPr="00B17B7A">
        <w:t>ho provedení všech stavebních a </w:t>
      </w:r>
      <w:r w:rsidRPr="00B17B7A">
        <w:t>montážních prací a konstrukcí včetně dodávek potřebných materiálů a zařízení nezbytných pro dokončení provozuschopného díla, dále provedením všech činností souvisejících s dodávkou stavebních a montážních prací a konstrukcí, jejichž provedení je pro řádné dokončení díla nezbytné, vyklizením staveniště</w:t>
      </w:r>
      <w:r w:rsidR="00C12D29" w:rsidRPr="00B17B7A">
        <w:t xml:space="preserve">, </w:t>
      </w:r>
      <w:r w:rsidRPr="00B17B7A">
        <w:t>předáním dokladů ke kolaudačnímu řízení, dokladů o předepsaných zkouškách a revizích</w:t>
      </w:r>
      <w:r w:rsidR="00D341DE" w:rsidRPr="00B17B7A">
        <w:t xml:space="preserve"> (všechny zkoušky a revize budou provedeny za účasti zástupce </w:t>
      </w:r>
      <w:r w:rsidR="007938C2" w:rsidRPr="00B17B7A">
        <w:t>objednatele</w:t>
      </w:r>
      <w:r w:rsidR="00D341DE" w:rsidRPr="00B17B7A">
        <w:t xml:space="preserve">, který o nich bude informován min. 3 </w:t>
      </w:r>
      <w:r w:rsidR="008C47CA">
        <w:t xml:space="preserve">pracovní </w:t>
      </w:r>
      <w:r w:rsidR="00D341DE" w:rsidRPr="00B17B7A">
        <w:t xml:space="preserve">dny předem), předáním dokumentace skutečného provedení </w:t>
      </w:r>
      <w:r w:rsidR="00361BD1" w:rsidRPr="00B17B7A">
        <w:t>díla</w:t>
      </w:r>
      <w:r w:rsidRPr="00B17B7A">
        <w:t xml:space="preserve"> v požadované formě a požadovaném počt</w:t>
      </w:r>
      <w:r w:rsidR="00356670" w:rsidRPr="00B17B7A">
        <w:t>u</w:t>
      </w:r>
      <w:r w:rsidR="002004CD" w:rsidRPr="00B17B7A">
        <w:t>,</w:t>
      </w:r>
      <w:r w:rsidR="00356670" w:rsidRPr="00B17B7A">
        <w:t xml:space="preserve"> předání</w:t>
      </w:r>
      <w:r w:rsidR="002004CD" w:rsidRPr="00B17B7A">
        <w:t>m</w:t>
      </w:r>
      <w:r w:rsidR="00356670" w:rsidRPr="00B17B7A">
        <w:t xml:space="preserve"> </w:t>
      </w:r>
      <w:r w:rsidR="000B497F" w:rsidRPr="00B17B7A">
        <w:t>protokolu o</w:t>
      </w:r>
      <w:r w:rsidR="00356670" w:rsidRPr="00B17B7A">
        <w:t xml:space="preserve"> odstranění vad dle čl. </w:t>
      </w:r>
      <w:r w:rsidR="00812A1F" w:rsidRPr="00B17B7A">
        <w:t>8</w:t>
      </w:r>
      <w:r w:rsidR="00356670" w:rsidRPr="00B17B7A">
        <w:t>.</w:t>
      </w:r>
      <w:r w:rsidR="00705691" w:rsidRPr="00B17B7A">
        <w:t>6</w:t>
      </w:r>
      <w:r w:rsidR="00356670" w:rsidRPr="00B17B7A">
        <w:t xml:space="preserve"> této smlouvy</w:t>
      </w:r>
      <w:r w:rsidR="002004CD" w:rsidRPr="00B17B7A">
        <w:t xml:space="preserve"> a odstraněním všech vad a nedodělků</w:t>
      </w:r>
      <w:r w:rsidR="001F0482" w:rsidRPr="00B17B7A">
        <w:t>.</w:t>
      </w:r>
      <w:r w:rsidR="00C12D29" w:rsidRPr="00B17B7A">
        <w:t xml:space="preserve"> </w:t>
      </w:r>
    </w:p>
    <w:p w14:paraId="62037E18" w14:textId="77777777" w:rsidR="00FE782E" w:rsidRPr="00FE782E" w:rsidRDefault="00FE782E" w:rsidP="00FE782E">
      <w:pPr>
        <w:pStyle w:val="Odstavecseseznamem"/>
        <w:ind w:left="567"/>
        <w:jc w:val="both"/>
      </w:pPr>
    </w:p>
    <w:p w14:paraId="4FE63A58"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III.</w:t>
      </w:r>
    </w:p>
    <w:p w14:paraId="4E591523"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Doba plnění</w:t>
      </w:r>
    </w:p>
    <w:p w14:paraId="005B615E" w14:textId="62D90FB5" w:rsidR="00633112" w:rsidRDefault="007938C2" w:rsidP="00633112">
      <w:pPr>
        <w:pStyle w:val="Odstavecseseznamem"/>
        <w:numPr>
          <w:ilvl w:val="0"/>
          <w:numId w:val="11"/>
        </w:numPr>
        <w:ind w:left="567" w:hanging="567"/>
        <w:jc w:val="both"/>
      </w:pPr>
      <w:r w:rsidRPr="00FE782E">
        <w:t>Zhotovitel</w:t>
      </w:r>
      <w:r w:rsidR="00D341DE" w:rsidRPr="00FE782E">
        <w:t xml:space="preserve"> zahájí práce na díle </w:t>
      </w:r>
      <w:r w:rsidR="000B497F" w:rsidRPr="00FE782E">
        <w:t>ihned</w:t>
      </w:r>
      <w:r w:rsidR="00D341DE" w:rsidRPr="00FE782E">
        <w:t xml:space="preserve"> po protokolárním předání </w:t>
      </w:r>
      <w:r w:rsidR="00012C6F" w:rsidRPr="00FE782E">
        <w:t>staveniště</w:t>
      </w:r>
      <w:r w:rsidR="00C71FD5" w:rsidRPr="00FE782E">
        <w:t>.</w:t>
      </w:r>
      <w:r w:rsidR="008120DA" w:rsidRPr="00FE782E">
        <w:t xml:space="preserve"> K předání staveniště dojde do </w:t>
      </w:r>
      <w:r w:rsidR="00E66AA8">
        <w:t>8</w:t>
      </w:r>
      <w:r w:rsidR="008120DA" w:rsidRPr="00FE782E">
        <w:t xml:space="preserve"> </w:t>
      </w:r>
      <w:r w:rsidR="00A40459">
        <w:t>kalendářní</w:t>
      </w:r>
      <w:r w:rsidR="008120DA" w:rsidRPr="00FE782E">
        <w:t xml:space="preserve"> dnů o</w:t>
      </w:r>
      <w:r w:rsidR="004D733E">
        <w:t>de dne výzvy k zahájení plnění</w:t>
      </w:r>
      <w:r w:rsidR="004A4A66" w:rsidRPr="00FE782E">
        <w:t>, a to na základě podpisu písemného protokolu</w:t>
      </w:r>
      <w:r w:rsidR="008120DA" w:rsidRPr="00FE782E">
        <w:t>.</w:t>
      </w:r>
      <w:r w:rsidR="004D733E">
        <w:t xml:space="preserve"> Výzvu k zahájení plnění je objednatel oprávněn odeslat </w:t>
      </w:r>
      <w:r w:rsidR="001B0056">
        <w:t>zhotoviteli</w:t>
      </w:r>
      <w:r w:rsidR="004D733E">
        <w:t xml:space="preserve"> bezprostředně po účinnosti této smlouvy.</w:t>
      </w:r>
      <w:r w:rsidR="00633112">
        <w:t xml:space="preserve"> Objednatel předpokládá, že výzvu k zahájení plnění odešle na konci 2.Q 2023 nebo začátku 3. Q</w:t>
      </w:r>
      <w:r w:rsidR="00633112" w:rsidRPr="00FE782E">
        <w:t>.</w:t>
      </w:r>
      <w:r w:rsidR="00633112">
        <w:t xml:space="preserve"> </w:t>
      </w:r>
    </w:p>
    <w:p w14:paraId="6EA2E4E6" w14:textId="77777777" w:rsidR="00206539" w:rsidRDefault="00D341DE">
      <w:pPr>
        <w:pStyle w:val="Odstavecseseznamem"/>
        <w:numPr>
          <w:ilvl w:val="0"/>
          <w:numId w:val="11"/>
        </w:numPr>
        <w:ind w:left="567" w:hanging="567"/>
        <w:jc w:val="both"/>
      </w:pPr>
      <w:r w:rsidRPr="00206539">
        <w:t xml:space="preserve">Pokud </w:t>
      </w:r>
      <w:r w:rsidR="007938C2" w:rsidRPr="00206539">
        <w:t xml:space="preserve">zhotovitel </w:t>
      </w:r>
      <w:r w:rsidRPr="00206539">
        <w:t>práce na dí</w:t>
      </w:r>
      <w:r w:rsidR="008120DA" w:rsidRPr="00206539">
        <w:t>le nezahájí ani ve lhůtě 15</w:t>
      </w:r>
      <w:r w:rsidRPr="00206539">
        <w:t xml:space="preserve"> dnů ode dne</w:t>
      </w:r>
      <w:r w:rsidR="00D5384E" w:rsidRPr="00206539">
        <w:t>,</w:t>
      </w:r>
      <w:r w:rsidRPr="00206539">
        <w:t xml:space="preserve"> kdy měl práce na díle zahájit, je</w:t>
      </w:r>
      <w:r w:rsidR="004210F4" w:rsidRPr="00206539">
        <w:t xml:space="preserve"> to považováno za podstatné porušení smlouvy a </w:t>
      </w:r>
      <w:r w:rsidR="007938C2" w:rsidRPr="00206539">
        <w:t>objednatel</w:t>
      </w:r>
      <w:r w:rsidRPr="00206539">
        <w:t xml:space="preserve"> </w:t>
      </w:r>
      <w:r w:rsidR="004210F4" w:rsidRPr="00206539">
        <w:t xml:space="preserve">je </w:t>
      </w:r>
      <w:r w:rsidRPr="00206539">
        <w:t>oprávněn od smlouvy odstoupit.</w:t>
      </w:r>
    </w:p>
    <w:p w14:paraId="2C4930CE" w14:textId="3B65ED20" w:rsidR="00206539" w:rsidRDefault="00E55DE0">
      <w:pPr>
        <w:pStyle w:val="Odstavecseseznamem"/>
        <w:numPr>
          <w:ilvl w:val="0"/>
          <w:numId w:val="11"/>
        </w:numPr>
        <w:ind w:left="567" w:hanging="567"/>
        <w:jc w:val="both"/>
      </w:pPr>
      <w:r w:rsidRPr="00206539">
        <w:t>Dílo bude dokončeno</w:t>
      </w:r>
      <w:r w:rsidR="00B141F0" w:rsidRPr="00206539">
        <w:t xml:space="preserve"> </w:t>
      </w:r>
      <w:r w:rsidR="001529E8" w:rsidRPr="00206539">
        <w:t xml:space="preserve">do </w:t>
      </w:r>
      <w:r w:rsidR="008D6E0B">
        <w:t xml:space="preserve"> 4 měsíců </w:t>
      </w:r>
      <w:r w:rsidR="001529E8" w:rsidRPr="00206539">
        <w:t xml:space="preserve">od </w:t>
      </w:r>
      <w:r w:rsidR="004D733E">
        <w:t>výzvy k zahájení plnění</w:t>
      </w:r>
      <w:r w:rsidR="008F1730" w:rsidRPr="00206539">
        <w:t>.</w:t>
      </w:r>
      <w:r w:rsidR="001B58DF" w:rsidRPr="00206539">
        <w:t xml:space="preserve"> </w:t>
      </w:r>
      <w:r w:rsidR="008E4AFE">
        <w:t xml:space="preserve">Smluvní strany výslovně prohlašují, že posledním možným termínem plnění </w:t>
      </w:r>
      <w:r w:rsidR="008E4AFE" w:rsidRPr="00A40459">
        <w:t xml:space="preserve">je </w:t>
      </w:r>
      <w:r w:rsidR="00B72A43" w:rsidRPr="00A40459">
        <w:t>3</w:t>
      </w:r>
      <w:r w:rsidR="008D6E0B" w:rsidRPr="00A40459">
        <w:t>1</w:t>
      </w:r>
      <w:r w:rsidR="00B72A43" w:rsidRPr="00A40459">
        <w:t>. 10. 2023</w:t>
      </w:r>
      <w:r w:rsidR="008E4AFE" w:rsidRPr="00A40459">
        <w:t>.</w:t>
      </w:r>
    </w:p>
    <w:p w14:paraId="72FA2614" w14:textId="77777777" w:rsidR="00206539" w:rsidRDefault="007938C2">
      <w:pPr>
        <w:pStyle w:val="Odstavecseseznamem"/>
        <w:numPr>
          <w:ilvl w:val="0"/>
          <w:numId w:val="11"/>
        </w:numPr>
        <w:ind w:left="567" w:hanging="567"/>
        <w:jc w:val="both"/>
      </w:pPr>
      <w:r w:rsidRPr="00206539">
        <w:t>Po dobu prodlení objednatele</w:t>
      </w:r>
      <w:r w:rsidR="00D341DE" w:rsidRPr="00206539">
        <w:t xml:space="preserve"> s poskytnutím dohodnutých součinností není </w:t>
      </w:r>
      <w:r w:rsidRPr="00206539">
        <w:t>zhotovitel</w:t>
      </w:r>
      <w:r w:rsidR="00D341DE" w:rsidRPr="00206539">
        <w:t xml:space="preserve"> v prodlení s plněním závazku. Nedojde-li mezi smluvními stranami k jiné dohodě, prodlužuje se termín dokončení díla o dobu shodnou s prodlením </w:t>
      </w:r>
      <w:r w:rsidRPr="00206539">
        <w:t>objednatele</w:t>
      </w:r>
      <w:r w:rsidR="00006243" w:rsidRPr="00206539">
        <w:t xml:space="preserve"> v plnění jeho součinnosti. </w:t>
      </w:r>
    </w:p>
    <w:p w14:paraId="4642A402" w14:textId="0B80445B" w:rsidR="00206539" w:rsidRDefault="007938C2">
      <w:pPr>
        <w:pStyle w:val="Odstavecseseznamem"/>
        <w:numPr>
          <w:ilvl w:val="0"/>
          <w:numId w:val="11"/>
        </w:numPr>
        <w:ind w:left="567" w:hanging="567"/>
        <w:jc w:val="both"/>
      </w:pPr>
      <w:r w:rsidRPr="00206539">
        <w:t>Zhotovitel</w:t>
      </w:r>
      <w:r w:rsidR="00D341DE" w:rsidRPr="00206539">
        <w:t xml:space="preserve"> je povinen </w:t>
      </w:r>
      <w:r w:rsidR="00DE218B" w:rsidRPr="00206539">
        <w:t xml:space="preserve">předat </w:t>
      </w:r>
      <w:r w:rsidR="00384665" w:rsidRPr="00206539">
        <w:t>stavbu a dokončit práce</w:t>
      </w:r>
      <w:r w:rsidR="00DE218B" w:rsidRPr="00206539">
        <w:t xml:space="preserve"> v termínech sjednaných</w:t>
      </w:r>
      <w:r w:rsidR="00D341DE" w:rsidRPr="00206539">
        <w:t xml:space="preserve"> dle smlouvy.</w:t>
      </w:r>
      <w:r w:rsidR="000C12CC" w:rsidRPr="00206539">
        <w:t xml:space="preserve"> Ke změně termínu může </w:t>
      </w:r>
      <w:r w:rsidR="006A61BD">
        <w:t xml:space="preserve">dojít </w:t>
      </w:r>
      <w:r w:rsidR="000C12CC" w:rsidRPr="00206539">
        <w:t>pouze v případě dodržení podmínek platné právní úpravy, zejména z důvodu dopadu případných změn díla do časového průběhu stavby</w:t>
      </w:r>
      <w:r w:rsidR="00CB6583" w:rsidRPr="00206539">
        <w:t>, případně za podmínek dle této smlouvy</w:t>
      </w:r>
      <w:r w:rsidR="000C12CC" w:rsidRPr="00206539">
        <w:t>.</w:t>
      </w:r>
    </w:p>
    <w:p w14:paraId="03D79AC9" w14:textId="77777777" w:rsidR="00206539" w:rsidRDefault="007938C2">
      <w:pPr>
        <w:pStyle w:val="Odstavecseseznamem"/>
        <w:numPr>
          <w:ilvl w:val="0"/>
          <w:numId w:val="11"/>
        </w:numPr>
        <w:ind w:left="567" w:hanging="567"/>
        <w:jc w:val="both"/>
      </w:pPr>
      <w:r w:rsidRPr="00206539">
        <w:t>Zhotovitel</w:t>
      </w:r>
      <w:r w:rsidR="00D341DE" w:rsidRPr="00206539">
        <w:t xml:space="preserve"> je oprávněn </w:t>
      </w:r>
      <w:r w:rsidR="00384665" w:rsidRPr="00206539">
        <w:t xml:space="preserve">předat stavbu a dokončit práce </w:t>
      </w:r>
      <w:r w:rsidR="00D341DE" w:rsidRPr="00206539">
        <w:t>i př</w:t>
      </w:r>
      <w:r w:rsidR="00006243" w:rsidRPr="00206539">
        <w:t>ed sjednaným</w:t>
      </w:r>
      <w:r w:rsidR="00DE218B" w:rsidRPr="00206539">
        <w:t>i termíny</w:t>
      </w:r>
      <w:r w:rsidR="00006243" w:rsidRPr="00206539">
        <w:t xml:space="preserve"> předání a </w:t>
      </w:r>
      <w:r w:rsidR="00DE218B" w:rsidRPr="00206539">
        <w:t>dokončení</w:t>
      </w:r>
      <w:r w:rsidR="00D341DE" w:rsidRPr="00206539">
        <w:t xml:space="preserve"> díla.</w:t>
      </w:r>
    </w:p>
    <w:p w14:paraId="526B1A3A" w14:textId="77777777" w:rsidR="00206539" w:rsidRDefault="00D341DE">
      <w:pPr>
        <w:pStyle w:val="Odstavecseseznamem"/>
        <w:numPr>
          <w:ilvl w:val="0"/>
          <w:numId w:val="11"/>
        </w:numPr>
        <w:ind w:left="567" w:hanging="567"/>
        <w:jc w:val="both"/>
      </w:pPr>
      <w:r w:rsidRPr="00206539">
        <w:t>Obě smluvní strany mohou sjednat předávání a přejímání díla po částech.</w:t>
      </w:r>
    </w:p>
    <w:p w14:paraId="156CB962" w14:textId="45EA8E8A" w:rsidR="00D341DE" w:rsidRPr="00206539" w:rsidRDefault="00D341DE">
      <w:pPr>
        <w:pStyle w:val="Odstavecseseznamem"/>
        <w:numPr>
          <w:ilvl w:val="0"/>
          <w:numId w:val="11"/>
        </w:numPr>
        <w:ind w:left="567" w:hanging="567"/>
        <w:jc w:val="both"/>
      </w:pPr>
      <w:r w:rsidRPr="00206539">
        <w:t>Zhotovitel je povinen předat dokumentaci skutečného provedení díla. Pokud budou v realizační projektové dokumentaci provedeny změny, je zhotovitel povinen předat realizační dokumentaci s těmito změnami objednateli před předáním takto změněné realizační proj</w:t>
      </w:r>
      <w:r w:rsidR="00681E7B" w:rsidRPr="00206539">
        <w:t>ektové dokumentace k realizaci.</w:t>
      </w:r>
    </w:p>
    <w:p w14:paraId="07109B61" w14:textId="77777777" w:rsidR="0015798C" w:rsidRPr="001C1EFB" w:rsidRDefault="0015798C" w:rsidP="00FF6F62">
      <w:pPr>
        <w:spacing w:line="276" w:lineRule="auto"/>
        <w:ind w:left="426" w:hanging="426"/>
        <w:jc w:val="both"/>
        <w:rPr>
          <w:rFonts w:ascii="Calibri" w:hAnsi="Calibri"/>
          <w:sz w:val="22"/>
          <w:szCs w:val="22"/>
        </w:rPr>
      </w:pPr>
    </w:p>
    <w:p w14:paraId="23258340"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IV.</w:t>
      </w:r>
    </w:p>
    <w:p w14:paraId="7128EBC3" w14:textId="77777777" w:rsidR="007513B6" w:rsidRPr="004F3E7E" w:rsidRDefault="007513B6" w:rsidP="00FF6F62">
      <w:pPr>
        <w:spacing w:line="276" w:lineRule="auto"/>
        <w:jc w:val="center"/>
        <w:rPr>
          <w:rFonts w:ascii="Calibri" w:hAnsi="Calibri"/>
          <w:b/>
          <w:sz w:val="22"/>
          <w:szCs w:val="22"/>
        </w:rPr>
      </w:pPr>
      <w:r w:rsidRPr="004F3E7E">
        <w:rPr>
          <w:rFonts w:ascii="Calibri" w:hAnsi="Calibri"/>
          <w:b/>
          <w:sz w:val="22"/>
          <w:szCs w:val="22"/>
        </w:rPr>
        <w:t>Cena díla</w:t>
      </w:r>
    </w:p>
    <w:p w14:paraId="22358744" w14:textId="4B0FC567" w:rsidR="00D341DE" w:rsidRPr="00206539" w:rsidRDefault="00D341DE">
      <w:pPr>
        <w:pStyle w:val="Odstavecseseznamem"/>
        <w:numPr>
          <w:ilvl w:val="0"/>
          <w:numId w:val="12"/>
        </w:numPr>
        <w:spacing w:after="60"/>
        <w:ind w:left="567" w:hanging="567"/>
        <w:jc w:val="both"/>
      </w:pPr>
      <w:r w:rsidRPr="00206539">
        <w:t>Cena díla byla stanovena dohodou smluvních stran na základě nabídky zhotovitele a činí:</w:t>
      </w:r>
    </w:p>
    <w:p w14:paraId="7A92EF67" w14:textId="77777777" w:rsidR="00006243" w:rsidRPr="001C1EFB" w:rsidRDefault="00006243" w:rsidP="00206539">
      <w:pPr>
        <w:spacing w:line="276" w:lineRule="auto"/>
        <w:jc w:val="both"/>
        <w:rPr>
          <w:rFonts w:ascii="Calibri" w:hAnsi="Calibri"/>
          <w:sz w:val="22"/>
          <w:szCs w:val="22"/>
        </w:rPr>
      </w:pPr>
      <w:r w:rsidRPr="001C1EFB">
        <w:rPr>
          <w:rFonts w:ascii="Calibri" w:hAnsi="Calibri"/>
          <w:sz w:val="22"/>
          <w:szCs w:val="22"/>
        </w:rPr>
        <w:tab/>
      </w:r>
      <w:r w:rsidR="00D341DE" w:rsidRPr="001C1EFB">
        <w:rPr>
          <w:rFonts w:ascii="Calibri" w:hAnsi="Calibri"/>
          <w:sz w:val="22"/>
          <w:szCs w:val="22"/>
        </w:rPr>
        <w:t>Cena bez DPH:</w:t>
      </w:r>
      <w:r w:rsidR="00D341DE" w:rsidRPr="001C1EFB">
        <w:rPr>
          <w:rFonts w:ascii="Calibri" w:hAnsi="Calibri"/>
          <w:sz w:val="22"/>
          <w:szCs w:val="22"/>
        </w:rPr>
        <w:tab/>
      </w:r>
      <w:r w:rsidR="00073ADE"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(číslem)</w:t>
      </w:r>
      <w:r w:rsidR="00073ADE">
        <w:rPr>
          <w:rFonts w:ascii="Calibri" w:hAnsi="Calibri"/>
          <w:sz w:val="22"/>
          <w:szCs w:val="22"/>
        </w:rPr>
        <w:t>,</w:t>
      </w:r>
      <w:r w:rsidR="00073ADE" w:rsidRPr="00073ADE">
        <w:rPr>
          <w:rFonts w:ascii="Calibri" w:hAnsi="Calibri"/>
          <w:sz w:val="22"/>
          <w:szCs w:val="22"/>
          <w:highlight w:val="yellow"/>
        </w:rPr>
        <w:t xml:space="preserve"> </w:t>
      </w:r>
      <w:r w:rsidR="00073ADE"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073ADE">
        <w:rPr>
          <w:rFonts w:ascii="Calibri" w:hAnsi="Calibri"/>
          <w:sz w:val="22"/>
          <w:szCs w:val="22"/>
        </w:rPr>
        <w:t xml:space="preserve"> </w:t>
      </w:r>
      <w:r w:rsidR="001E0B54">
        <w:rPr>
          <w:rFonts w:ascii="Calibri" w:hAnsi="Calibri"/>
          <w:sz w:val="22"/>
          <w:szCs w:val="22"/>
        </w:rPr>
        <w:t xml:space="preserve">(slovem) </w:t>
      </w:r>
      <w:r w:rsidR="00D341DE" w:rsidRPr="001C1EFB">
        <w:rPr>
          <w:rFonts w:ascii="Calibri" w:hAnsi="Calibri"/>
          <w:sz w:val="22"/>
          <w:szCs w:val="22"/>
        </w:rPr>
        <w:t>Kč</w:t>
      </w:r>
    </w:p>
    <w:p w14:paraId="71F728FE" w14:textId="77777777" w:rsidR="00006243" w:rsidRPr="001C1EFB" w:rsidRDefault="00006243" w:rsidP="00206539">
      <w:pPr>
        <w:spacing w:line="276" w:lineRule="auto"/>
        <w:jc w:val="both"/>
        <w:rPr>
          <w:rFonts w:ascii="Calibri" w:hAnsi="Calibri"/>
          <w:sz w:val="22"/>
          <w:szCs w:val="22"/>
        </w:rPr>
      </w:pPr>
      <w:r w:rsidRPr="001C1EFB">
        <w:rPr>
          <w:rFonts w:ascii="Calibri" w:hAnsi="Calibri"/>
          <w:sz w:val="22"/>
          <w:szCs w:val="22"/>
        </w:rPr>
        <w:tab/>
      </w:r>
      <w:r w:rsidR="00D341DE" w:rsidRPr="001C1EFB">
        <w:rPr>
          <w:rFonts w:ascii="Calibri" w:hAnsi="Calibri"/>
          <w:sz w:val="22"/>
          <w:szCs w:val="22"/>
        </w:rPr>
        <w:t>DPH:</w:t>
      </w:r>
      <w:r w:rsidR="00D341DE" w:rsidRPr="001C1EFB">
        <w:rPr>
          <w:rFonts w:ascii="Calibri" w:hAnsi="Calibri"/>
          <w:sz w:val="22"/>
          <w:szCs w:val="22"/>
        </w:rPr>
        <w:tab/>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(číslem),</w:t>
      </w:r>
      <w:r w:rsidR="001E0B54" w:rsidRPr="00073ADE">
        <w:rPr>
          <w:rFonts w:ascii="Calibri" w:hAnsi="Calibri"/>
          <w:sz w:val="22"/>
          <w:szCs w:val="22"/>
          <w:highlight w:val="yellow"/>
        </w:rPr>
        <w:t xml:space="preserve"> </w:t>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(slovem) </w:t>
      </w:r>
      <w:r w:rsidR="00D341DE" w:rsidRPr="001C1EFB">
        <w:rPr>
          <w:rFonts w:ascii="Calibri" w:hAnsi="Calibri"/>
          <w:sz w:val="22"/>
          <w:szCs w:val="22"/>
        </w:rPr>
        <w:t>Kč</w:t>
      </w:r>
    </w:p>
    <w:p w14:paraId="7AE4A584" w14:textId="1D0801D5" w:rsidR="00206539" w:rsidRDefault="00006243" w:rsidP="00206539">
      <w:pPr>
        <w:spacing w:line="276" w:lineRule="auto"/>
        <w:jc w:val="both"/>
        <w:rPr>
          <w:rFonts w:ascii="Calibri" w:hAnsi="Calibri"/>
          <w:b/>
          <w:sz w:val="22"/>
          <w:szCs w:val="22"/>
        </w:rPr>
      </w:pPr>
      <w:r w:rsidRPr="001C1EFB">
        <w:rPr>
          <w:rFonts w:ascii="Calibri" w:hAnsi="Calibri"/>
          <w:b/>
          <w:sz w:val="22"/>
          <w:szCs w:val="22"/>
        </w:rPr>
        <w:tab/>
      </w:r>
      <w:r w:rsidR="00073ADE">
        <w:rPr>
          <w:rFonts w:ascii="Calibri" w:hAnsi="Calibri"/>
          <w:b/>
          <w:sz w:val="22"/>
          <w:szCs w:val="22"/>
        </w:rPr>
        <w:t xml:space="preserve">Cena s DPH: </w:t>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(číslem),</w:t>
      </w:r>
      <w:r w:rsidR="001E0B54" w:rsidRPr="00073ADE">
        <w:rPr>
          <w:rFonts w:ascii="Calibri" w:hAnsi="Calibri"/>
          <w:sz w:val="22"/>
          <w:szCs w:val="22"/>
          <w:highlight w:val="yellow"/>
        </w:rPr>
        <w:t xml:space="preserve"> </w:t>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(slovem) </w:t>
      </w:r>
      <w:r w:rsidR="00D341DE" w:rsidRPr="001C1EFB">
        <w:rPr>
          <w:rFonts w:ascii="Calibri" w:hAnsi="Calibri"/>
          <w:b/>
          <w:sz w:val="22"/>
          <w:szCs w:val="22"/>
        </w:rPr>
        <w:t>Kč.</w:t>
      </w:r>
    </w:p>
    <w:p w14:paraId="573B12C8" w14:textId="45AE9894" w:rsidR="00721472" w:rsidRPr="008D6E0B" w:rsidRDefault="00066A94" w:rsidP="00066A94">
      <w:pPr>
        <w:pStyle w:val="Odstavecseseznamem"/>
        <w:numPr>
          <w:ilvl w:val="0"/>
          <w:numId w:val="12"/>
        </w:numPr>
        <w:ind w:left="567" w:hanging="567"/>
        <w:jc w:val="both"/>
        <w:rPr>
          <w:bCs/>
        </w:rPr>
      </w:pPr>
      <w:r w:rsidRPr="008D6E0B">
        <w:rPr>
          <w:bCs/>
        </w:rPr>
        <w:lastRenderedPageBreak/>
        <w:t>Cena dle předchozího odstavce se skládá z následujících položek:</w:t>
      </w:r>
    </w:p>
    <w:p w14:paraId="73A23939" w14:textId="77777777" w:rsidR="00066A94" w:rsidRPr="008D6E0B" w:rsidRDefault="00066A94" w:rsidP="008D6E0B">
      <w:pPr>
        <w:pStyle w:val="Odstavecseseznamem"/>
        <w:numPr>
          <w:ilvl w:val="0"/>
          <w:numId w:val="26"/>
        </w:numPr>
        <w:jc w:val="both"/>
        <w:rPr>
          <w:bCs/>
        </w:rPr>
      </w:pPr>
      <w:r w:rsidRPr="008D6E0B">
        <w:rPr>
          <w:bCs/>
        </w:rPr>
        <w:t>Cena dle Soupisu prací, dodávek a služeb (viz Příloha č. 2 Smlouvy) činí:</w:t>
      </w:r>
    </w:p>
    <w:p w14:paraId="317A40F6" w14:textId="19849C13" w:rsidR="00066A94" w:rsidRPr="006460C5" w:rsidRDefault="00066A94" w:rsidP="00066A94">
      <w:pPr>
        <w:pStyle w:val="Odstavecseseznamem"/>
        <w:numPr>
          <w:ilvl w:val="0"/>
          <w:numId w:val="23"/>
        </w:numPr>
        <w:jc w:val="both"/>
        <w:rPr>
          <w:bCs/>
        </w:rPr>
      </w:pPr>
      <w:r w:rsidRPr="008D6E0B">
        <w:rPr>
          <w:bCs/>
        </w:rPr>
        <w:t xml:space="preserve">Bez DPH </w:t>
      </w:r>
      <w:r w:rsidR="00562301" w:rsidRPr="00032B90">
        <w:rPr>
          <w:highlight w:val="yellow"/>
        </w:rPr>
        <w:t xml:space="preserve">DOPLNÍ </w:t>
      </w:r>
      <w:r w:rsidR="00562301" w:rsidRPr="00182BE3">
        <w:rPr>
          <w:highlight w:val="yellow"/>
        </w:rPr>
        <w:t>ÚČASTNÍK</w:t>
      </w:r>
      <w:r w:rsidR="00562301">
        <w:t xml:space="preserve"> </w:t>
      </w:r>
      <w:r w:rsidRPr="008D6E0B">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6460C5">
        <w:rPr>
          <w:bCs/>
        </w:rPr>
        <w:t>haléřů)</w:t>
      </w:r>
    </w:p>
    <w:p w14:paraId="3A1ADD95" w14:textId="0608D49E" w:rsidR="00066A94" w:rsidRPr="008D6E0B" w:rsidRDefault="00066A94" w:rsidP="00066A94">
      <w:pPr>
        <w:pStyle w:val="Odstavecseseznamem"/>
        <w:numPr>
          <w:ilvl w:val="0"/>
          <w:numId w:val="23"/>
        </w:numPr>
        <w:rPr>
          <w:bCs/>
        </w:rPr>
      </w:pPr>
      <w:r w:rsidRPr="006460C5">
        <w:rPr>
          <w:bCs/>
        </w:rPr>
        <w:t xml:space="preserve">21 % DPH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8D6E0B">
        <w:rPr>
          <w:bCs/>
        </w:rPr>
        <w:t>haléřů)</w:t>
      </w:r>
    </w:p>
    <w:p w14:paraId="04FC4FE2" w14:textId="551F20F2" w:rsidR="00066A94" w:rsidRPr="008D6E0B" w:rsidRDefault="00066A94" w:rsidP="008D6E0B">
      <w:pPr>
        <w:pStyle w:val="Odstavecseseznamem"/>
        <w:numPr>
          <w:ilvl w:val="0"/>
          <w:numId w:val="23"/>
        </w:numPr>
        <w:rPr>
          <w:bCs/>
        </w:rPr>
      </w:pPr>
      <w:r w:rsidRPr="008D6E0B">
        <w:rPr>
          <w:bCs/>
        </w:rPr>
        <w:t xml:space="preserve">Včetně 21 % DPH </w:t>
      </w:r>
      <w:r w:rsidR="00562301" w:rsidRPr="00032B90">
        <w:rPr>
          <w:highlight w:val="yellow"/>
        </w:rPr>
        <w:t xml:space="preserve">DOPLNÍ </w:t>
      </w:r>
      <w:r w:rsidR="00562301" w:rsidRPr="00182BE3">
        <w:rPr>
          <w:highlight w:val="yellow"/>
        </w:rPr>
        <w:t>ÚČASTNÍK</w:t>
      </w:r>
      <w:r w:rsidRPr="008D6E0B">
        <w:rPr>
          <w:bCs/>
        </w:rPr>
        <w:t xml:space="preserve">. Kč (slovy: </w:t>
      </w:r>
      <w:r w:rsidR="00562301" w:rsidRPr="00032B90">
        <w:rPr>
          <w:highlight w:val="yellow"/>
        </w:rPr>
        <w:t xml:space="preserve">DOPLNÍ </w:t>
      </w:r>
      <w:r w:rsidR="00562301" w:rsidRPr="00182BE3">
        <w:rPr>
          <w:highlight w:val="yellow"/>
        </w:rPr>
        <w:t>ÚČASTNÍK</w:t>
      </w:r>
      <w:r w:rsidRPr="008D6E0B">
        <w:rPr>
          <w:bCs/>
        </w:rPr>
        <w:t xml:space="preserve"> korun českých a </w:t>
      </w:r>
      <w:r w:rsidR="00562301" w:rsidRPr="00032B90">
        <w:rPr>
          <w:highlight w:val="yellow"/>
        </w:rPr>
        <w:t xml:space="preserve">DOPLNÍ </w:t>
      </w:r>
      <w:r w:rsidR="00562301" w:rsidRPr="00182BE3">
        <w:rPr>
          <w:highlight w:val="yellow"/>
        </w:rPr>
        <w:t>ÚČASTNÍK</w:t>
      </w:r>
      <w:r w:rsidRPr="008D6E0B">
        <w:rPr>
          <w:bCs/>
        </w:rPr>
        <w:t xml:space="preserve"> haléřů)</w:t>
      </w:r>
    </w:p>
    <w:p w14:paraId="5E91524A" w14:textId="326EEB64" w:rsidR="00066A94" w:rsidRPr="008D6E0B" w:rsidRDefault="00066A94" w:rsidP="008D6E0B">
      <w:pPr>
        <w:pStyle w:val="Odstavecseseznamem"/>
        <w:numPr>
          <w:ilvl w:val="0"/>
          <w:numId w:val="26"/>
        </w:numPr>
        <w:jc w:val="both"/>
        <w:rPr>
          <w:bCs/>
        </w:rPr>
      </w:pPr>
      <w:r w:rsidRPr="008D6E0B">
        <w:rPr>
          <w:bCs/>
        </w:rPr>
        <w:t>Cena servisu technologie</w:t>
      </w:r>
      <w:r w:rsidR="00676C08">
        <w:rPr>
          <w:bCs/>
        </w:rPr>
        <w:t xml:space="preserve"> (fotovoltaické panely a konstrukce)</w:t>
      </w:r>
      <w:r w:rsidRPr="008D6E0B">
        <w:rPr>
          <w:bCs/>
        </w:rPr>
        <w:t xml:space="preserve"> s 1</w:t>
      </w:r>
      <w:r w:rsidR="006F3DC8">
        <w:rPr>
          <w:bCs/>
        </w:rPr>
        <w:t>0</w:t>
      </w:r>
      <w:r w:rsidRPr="008D6E0B">
        <w:rPr>
          <w:bCs/>
        </w:rPr>
        <w:t>ti letou zárukou za období celých 1</w:t>
      </w:r>
      <w:r w:rsidR="00676C08">
        <w:rPr>
          <w:bCs/>
        </w:rPr>
        <w:t>0</w:t>
      </w:r>
      <w:r w:rsidRPr="008D6E0B">
        <w:rPr>
          <w:bCs/>
        </w:rPr>
        <w:t xml:space="preserve">ti let (viz příloha č. </w:t>
      </w:r>
      <w:r w:rsidR="00F636F0">
        <w:rPr>
          <w:bCs/>
        </w:rPr>
        <w:t>5</w:t>
      </w:r>
      <w:r w:rsidRPr="008D6E0B">
        <w:rPr>
          <w:bCs/>
        </w:rPr>
        <w:t xml:space="preserve"> této smlouvy) činí.</w:t>
      </w:r>
    </w:p>
    <w:p w14:paraId="080EBBC6" w14:textId="3C27C3DC" w:rsidR="00066A94" w:rsidRPr="008D6E0B" w:rsidRDefault="00066A94" w:rsidP="00066A94">
      <w:pPr>
        <w:pStyle w:val="Odstavecseseznamem"/>
        <w:numPr>
          <w:ilvl w:val="0"/>
          <w:numId w:val="23"/>
        </w:numPr>
        <w:jc w:val="both"/>
        <w:rPr>
          <w:bCs/>
        </w:rPr>
      </w:pPr>
      <w:r w:rsidRPr="008D6E0B">
        <w:rPr>
          <w:bCs/>
        </w:rPr>
        <w:t xml:space="preserve">Bez DPH </w:t>
      </w:r>
      <w:r w:rsidR="00562301" w:rsidRPr="00032B90">
        <w:rPr>
          <w:highlight w:val="yellow"/>
        </w:rPr>
        <w:t xml:space="preserve">DOPLNÍ </w:t>
      </w:r>
      <w:r w:rsidR="00562301" w:rsidRPr="00182BE3">
        <w:rPr>
          <w:highlight w:val="yellow"/>
        </w:rPr>
        <w:t>ÚČASTNÍK</w:t>
      </w:r>
      <w:r w:rsidR="00562301">
        <w:t xml:space="preserve"> </w:t>
      </w:r>
      <w:r w:rsidRPr="008D6E0B">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8D6E0B">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8D6E0B">
        <w:rPr>
          <w:bCs/>
        </w:rPr>
        <w:t>haléřů)</w:t>
      </w:r>
    </w:p>
    <w:p w14:paraId="38465B12" w14:textId="0978ACF0" w:rsidR="00066A94" w:rsidRPr="008D6E0B" w:rsidRDefault="00066A94" w:rsidP="00066A94">
      <w:pPr>
        <w:pStyle w:val="Odstavecseseznamem"/>
        <w:numPr>
          <w:ilvl w:val="0"/>
          <w:numId w:val="23"/>
        </w:numPr>
        <w:rPr>
          <w:bCs/>
        </w:rPr>
      </w:pPr>
      <w:r w:rsidRPr="008D6E0B">
        <w:rPr>
          <w:bCs/>
        </w:rPr>
        <w:t xml:space="preserve">21 % DPH </w:t>
      </w:r>
      <w:r w:rsidR="00562301" w:rsidRPr="00032B90">
        <w:rPr>
          <w:highlight w:val="yellow"/>
        </w:rPr>
        <w:t xml:space="preserve">DOPLNÍ </w:t>
      </w:r>
      <w:r w:rsidR="00562301" w:rsidRPr="00182BE3">
        <w:rPr>
          <w:highlight w:val="yellow"/>
        </w:rPr>
        <w:t>ÚČASTNÍK</w:t>
      </w:r>
      <w:r w:rsidR="00562301">
        <w:t xml:space="preserve"> </w:t>
      </w:r>
      <w:r w:rsidRPr="008D6E0B">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8D6E0B">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8D6E0B">
        <w:rPr>
          <w:bCs/>
        </w:rPr>
        <w:t>haléřů)</w:t>
      </w:r>
    </w:p>
    <w:p w14:paraId="40FECC0D" w14:textId="16C6AFC8" w:rsidR="00066A94" w:rsidRPr="008D6E0B" w:rsidRDefault="00066A94" w:rsidP="008D6E0B">
      <w:pPr>
        <w:pStyle w:val="Odstavecseseznamem"/>
        <w:numPr>
          <w:ilvl w:val="0"/>
          <w:numId w:val="23"/>
        </w:numPr>
        <w:rPr>
          <w:bCs/>
        </w:rPr>
      </w:pPr>
      <w:r w:rsidRPr="008D6E0B">
        <w:rPr>
          <w:bCs/>
        </w:rPr>
        <w:t xml:space="preserve">Včetně 21 % DPH </w:t>
      </w:r>
      <w:r w:rsidR="00562301" w:rsidRPr="00032B90">
        <w:rPr>
          <w:highlight w:val="yellow"/>
        </w:rPr>
        <w:t xml:space="preserve">DOPLNÍ </w:t>
      </w:r>
      <w:r w:rsidR="00562301" w:rsidRPr="00182BE3">
        <w:rPr>
          <w:highlight w:val="yellow"/>
        </w:rPr>
        <w:t>ÚČASTNÍK</w:t>
      </w:r>
      <w:r w:rsidRPr="008D6E0B">
        <w:rPr>
          <w:bCs/>
        </w:rPr>
        <w:t xml:space="preserve">. Kč (slovy: </w:t>
      </w:r>
      <w:r w:rsidR="00562301" w:rsidRPr="00032B90">
        <w:rPr>
          <w:highlight w:val="yellow"/>
        </w:rPr>
        <w:t xml:space="preserve">DOPLNÍ </w:t>
      </w:r>
      <w:r w:rsidR="00562301" w:rsidRPr="00182BE3">
        <w:rPr>
          <w:highlight w:val="yellow"/>
        </w:rPr>
        <w:t>ÚČASTNÍK</w:t>
      </w:r>
      <w:r w:rsidR="00562301">
        <w:t xml:space="preserve"> </w:t>
      </w:r>
      <w:r w:rsidRPr="008D6E0B">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8D6E0B">
        <w:rPr>
          <w:bCs/>
        </w:rPr>
        <w:t>haléřů)</w:t>
      </w:r>
    </w:p>
    <w:p w14:paraId="09E6F60D" w14:textId="6A4B57A1" w:rsidR="00066A94" w:rsidRPr="006460C5" w:rsidRDefault="00066A94" w:rsidP="006460C5">
      <w:pPr>
        <w:pStyle w:val="Odstavecseseznamem"/>
        <w:numPr>
          <w:ilvl w:val="0"/>
          <w:numId w:val="26"/>
        </w:numPr>
        <w:jc w:val="both"/>
        <w:rPr>
          <w:bCs/>
        </w:rPr>
      </w:pPr>
      <w:r w:rsidRPr="008D6E0B">
        <w:rPr>
          <w:bCs/>
        </w:rPr>
        <w:t>Cena servisu technologie s 2</w:t>
      </w:r>
      <w:r w:rsidR="00676C08">
        <w:rPr>
          <w:bCs/>
        </w:rPr>
        <w:t>0</w:t>
      </w:r>
      <w:r w:rsidRPr="008D6E0B">
        <w:rPr>
          <w:bCs/>
        </w:rPr>
        <w:t>ti letou zárukou za období celých 2</w:t>
      </w:r>
      <w:r w:rsidR="00676C08">
        <w:rPr>
          <w:bCs/>
        </w:rPr>
        <w:t>0</w:t>
      </w:r>
      <w:r w:rsidRPr="008D6E0B">
        <w:rPr>
          <w:bCs/>
        </w:rPr>
        <w:t>ti let (viz příloha č.</w:t>
      </w:r>
      <w:r w:rsidR="00F636F0">
        <w:rPr>
          <w:bCs/>
        </w:rPr>
        <w:t xml:space="preserve"> 5 </w:t>
      </w:r>
      <w:r w:rsidRPr="006460C5">
        <w:rPr>
          <w:bCs/>
        </w:rPr>
        <w:t>této smlouvy) činí:</w:t>
      </w:r>
    </w:p>
    <w:p w14:paraId="7C7A16B4" w14:textId="344E303F" w:rsidR="00066A94" w:rsidRPr="006460C5" w:rsidRDefault="00066A94" w:rsidP="00066A94">
      <w:pPr>
        <w:pStyle w:val="Odstavecseseznamem"/>
        <w:numPr>
          <w:ilvl w:val="0"/>
          <w:numId w:val="23"/>
        </w:numPr>
        <w:jc w:val="both"/>
        <w:rPr>
          <w:bCs/>
        </w:rPr>
      </w:pPr>
      <w:r w:rsidRPr="006460C5">
        <w:rPr>
          <w:bCs/>
        </w:rPr>
        <w:t xml:space="preserve">Bez DPH </w:t>
      </w:r>
      <w:r w:rsidR="00562301" w:rsidRPr="00032B90">
        <w:rPr>
          <w:highlight w:val="yellow"/>
        </w:rPr>
        <w:t xml:space="preserve">DOPLNÍ </w:t>
      </w:r>
      <w:r w:rsidR="00562301" w:rsidRPr="00182BE3">
        <w:rPr>
          <w:highlight w:val="yellow"/>
        </w:rPr>
        <w:t>ÚČASTNÍK</w:t>
      </w:r>
      <w:r w:rsidRPr="006460C5">
        <w:rPr>
          <w:bCs/>
        </w:rPr>
        <w:t xml:space="preserve"> Kč (slovy: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6460C5">
        <w:rPr>
          <w:bCs/>
        </w:rPr>
        <w:t>haléřů)</w:t>
      </w:r>
    </w:p>
    <w:p w14:paraId="72C5EA41" w14:textId="6D4098CA" w:rsidR="00066A94" w:rsidRPr="006460C5" w:rsidRDefault="00066A94" w:rsidP="00066A94">
      <w:pPr>
        <w:pStyle w:val="Odstavecseseznamem"/>
        <w:numPr>
          <w:ilvl w:val="0"/>
          <w:numId w:val="23"/>
        </w:numPr>
        <w:rPr>
          <w:bCs/>
        </w:rPr>
      </w:pPr>
      <w:r w:rsidRPr="006460C5">
        <w:rPr>
          <w:bCs/>
        </w:rPr>
        <w:t xml:space="preserve">21 % DPH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6460C5">
        <w:rPr>
          <w:bCs/>
        </w:rPr>
        <w:t>haléřů)</w:t>
      </w:r>
    </w:p>
    <w:p w14:paraId="20846AA1" w14:textId="2F28433D" w:rsidR="00066A94" w:rsidRPr="006460C5" w:rsidRDefault="00066A94" w:rsidP="00562301">
      <w:pPr>
        <w:pStyle w:val="Odstavecseseznamem"/>
        <w:numPr>
          <w:ilvl w:val="0"/>
          <w:numId w:val="23"/>
        </w:numPr>
        <w:rPr>
          <w:bCs/>
        </w:rPr>
      </w:pPr>
      <w:r w:rsidRPr="006460C5">
        <w:rPr>
          <w:bCs/>
        </w:rPr>
        <w:t>Včetně 21 % DPH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6460C5">
        <w:rPr>
          <w:bCs/>
        </w:rPr>
        <w:t>haléřů)</w:t>
      </w:r>
    </w:p>
    <w:p w14:paraId="12FB573E" w14:textId="78EA8248" w:rsidR="00066A94" w:rsidRPr="006460C5" w:rsidRDefault="00066A94" w:rsidP="006460C5">
      <w:pPr>
        <w:pStyle w:val="Odstavecseseznamem"/>
        <w:numPr>
          <w:ilvl w:val="0"/>
          <w:numId w:val="26"/>
        </w:numPr>
        <w:jc w:val="both"/>
        <w:rPr>
          <w:bCs/>
        </w:rPr>
      </w:pPr>
      <w:r w:rsidRPr="006460C5">
        <w:rPr>
          <w:bCs/>
        </w:rPr>
        <w:t>Cena servisu měničů s 10ti letou zárukou za období celých 10ti let (viz příloha č.</w:t>
      </w:r>
      <w:r w:rsidR="00F636F0">
        <w:rPr>
          <w:bCs/>
        </w:rPr>
        <w:t xml:space="preserve"> 5</w:t>
      </w:r>
      <w:r w:rsidRPr="006460C5">
        <w:rPr>
          <w:bCs/>
        </w:rPr>
        <w:t xml:space="preserve"> této smlouvy) činí:</w:t>
      </w:r>
    </w:p>
    <w:p w14:paraId="4F4E9434" w14:textId="5E070C7F" w:rsidR="00066A94" w:rsidRPr="006460C5" w:rsidRDefault="00066A94" w:rsidP="00066A94">
      <w:pPr>
        <w:pStyle w:val="Odstavecseseznamem"/>
        <w:numPr>
          <w:ilvl w:val="0"/>
          <w:numId w:val="23"/>
        </w:numPr>
        <w:jc w:val="both"/>
        <w:rPr>
          <w:bCs/>
        </w:rPr>
      </w:pPr>
      <w:r w:rsidRPr="006460C5">
        <w:rPr>
          <w:bCs/>
        </w:rPr>
        <w:t xml:space="preserve">Bez DPH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6460C5">
        <w:rPr>
          <w:bCs/>
        </w:rPr>
        <w:t>haléřů)</w:t>
      </w:r>
    </w:p>
    <w:p w14:paraId="14986EF4" w14:textId="37DCE13C" w:rsidR="00066A94" w:rsidRPr="006460C5" w:rsidRDefault="00066A94" w:rsidP="00066A94">
      <w:pPr>
        <w:pStyle w:val="Odstavecseseznamem"/>
        <w:numPr>
          <w:ilvl w:val="0"/>
          <w:numId w:val="23"/>
        </w:numPr>
        <w:rPr>
          <w:bCs/>
        </w:rPr>
      </w:pPr>
      <w:r w:rsidRPr="006460C5">
        <w:rPr>
          <w:bCs/>
        </w:rPr>
        <w:t xml:space="preserve">21 % DPH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Kč (slovy: </w:t>
      </w:r>
      <w:r w:rsidR="00562301" w:rsidRPr="00032B90">
        <w:rPr>
          <w:highlight w:val="yellow"/>
        </w:rPr>
        <w:t xml:space="preserve">DOPLNÍ </w:t>
      </w:r>
      <w:r w:rsidR="00562301" w:rsidRPr="00182BE3">
        <w:rPr>
          <w:highlight w:val="yellow"/>
        </w:rPr>
        <w:t>ÚČASTNÍK</w:t>
      </w:r>
      <w:r w:rsidR="00562301">
        <w:t xml:space="preserve"> </w:t>
      </w:r>
      <w:r w:rsidRPr="006460C5">
        <w:rPr>
          <w:bCs/>
        </w:rPr>
        <w:t xml:space="preserve">korun českých a </w:t>
      </w:r>
      <w:r w:rsidR="00562301" w:rsidRPr="00032B90">
        <w:rPr>
          <w:highlight w:val="yellow"/>
        </w:rPr>
        <w:t xml:space="preserve">DOPLNÍ </w:t>
      </w:r>
      <w:r w:rsidR="00562301" w:rsidRPr="00182BE3">
        <w:rPr>
          <w:highlight w:val="yellow"/>
        </w:rPr>
        <w:t>ÚČASTNÍK</w:t>
      </w:r>
      <w:r w:rsidR="00562301">
        <w:t xml:space="preserve"> </w:t>
      </w:r>
      <w:r w:rsidRPr="006460C5">
        <w:rPr>
          <w:bCs/>
        </w:rPr>
        <w:t>haléřů)</w:t>
      </w:r>
    </w:p>
    <w:p w14:paraId="1F5636FA" w14:textId="46F26D6A" w:rsidR="00357A7C" w:rsidRPr="00A40459" w:rsidRDefault="00066A94" w:rsidP="00A40459">
      <w:pPr>
        <w:pStyle w:val="Odstavecseseznamem"/>
        <w:numPr>
          <w:ilvl w:val="0"/>
          <w:numId w:val="23"/>
        </w:numPr>
        <w:rPr>
          <w:bCs/>
        </w:rPr>
      </w:pPr>
      <w:r w:rsidRPr="006460C5">
        <w:rPr>
          <w:bCs/>
        </w:rPr>
        <w:t xml:space="preserve">Včetně 21 % DPH </w:t>
      </w:r>
      <w:r w:rsidR="00562301" w:rsidRPr="00032B90">
        <w:rPr>
          <w:highlight w:val="yellow"/>
        </w:rPr>
        <w:t xml:space="preserve">DOPLNÍ </w:t>
      </w:r>
      <w:r w:rsidR="00562301" w:rsidRPr="00182BE3">
        <w:rPr>
          <w:highlight w:val="yellow"/>
        </w:rPr>
        <w:t>ÚČASTNÍK</w:t>
      </w:r>
      <w:r w:rsidRPr="006460C5">
        <w:rPr>
          <w:bCs/>
        </w:rPr>
        <w:t>. Kč (slovy</w:t>
      </w:r>
      <w:r w:rsidR="00562301">
        <w:rPr>
          <w:bCs/>
        </w:rPr>
        <w:t>:</w:t>
      </w:r>
      <w:r w:rsidR="00562301" w:rsidRPr="00562301">
        <w:rPr>
          <w:highlight w:val="yellow"/>
        </w:rPr>
        <w:t xml:space="preserve"> </w:t>
      </w:r>
      <w:r w:rsidR="00562301" w:rsidRPr="00032B90">
        <w:rPr>
          <w:highlight w:val="yellow"/>
        </w:rPr>
        <w:t xml:space="preserve">DOPLNÍ </w:t>
      </w:r>
      <w:r w:rsidR="00562301" w:rsidRPr="00182BE3">
        <w:rPr>
          <w:highlight w:val="yellow"/>
        </w:rPr>
        <w:t>ÚČASTNÍK</w:t>
      </w:r>
      <w:r w:rsidRPr="006460C5">
        <w:rPr>
          <w:bCs/>
        </w:rPr>
        <w:t xml:space="preserve"> korun českých a </w:t>
      </w:r>
      <w:r w:rsidR="00562301" w:rsidRPr="00032B90">
        <w:rPr>
          <w:highlight w:val="yellow"/>
        </w:rPr>
        <w:t xml:space="preserve">DOPLNÍ </w:t>
      </w:r>
      <w:r w:rsidR="00562301" w:rsidRPr="00182BE3">
        <w:rPr>
          <w:highlight w:val="yellow"/>
        </w:rPr>
        <w:t>ÚČASTNÍK</w:t>
      </w:r>
      <w:r w:rsidR="00562301">
        <w:t xml:space="preserve"> </w:t>
      </w:r>
      <w:r w:rsidRPr="006460C5">
        <w:rPr>
          <w:bCs/>
        </w:rPr>
        <w:t>haléřů)</w:t>
      </w:r>
    </w:p>
    <w:p w14:paraId="745D7538" w14:textId="77777777" w:rsidR="00206539" w:rsidRPr="00206539" w:rsidRDefault="007513B6">
      <w:pPr>
        <w:pStyle w:val="Odstavecseseznamem"/>
        <w:numPr>
          <w:ilvl w:val="0"/>
          <w:numId w:val="12"/>
        </w:numPr>
        <w:ind w:left="567" w:hanging="567"/>
        <w:jc w:val="both"/>
        <w:rPr>
          <w:rFonts w:asciiTheme="minorHAnsi" w:hAnsiTheme="minorHAnsi" w:cstheme="minorHAnsi"/>
        </w:rPr>
      </w:pPr>
      <w:r w:rsidRPr="00206539">
        <w:t>Cena je dohodnuta jako</w:t>
      </w:r>
      <w:r w:rsidR="00206539">
        <w:t xml:space="preserve"> pevná,</w:t>
      </w:r>
      <w:r w:rsidRPr="00206539">
        <w:t xml:space="preserve"> nejvýše přípustná po celou dobu platnosti smlouvy a zahrnuje veškerá plnění potřebná pro dosažení účelu této smlouvy, aniž by bylo potřebné, aby veškerá taková plnění byla výslovně uvedena v této smlouvě</w:t>
      </w:r>
      <w:r w:rsidR="00C23071" w:rsidRPr="00206539">
        <w:t>, pokud není níže stanoveno jinak</w:t>
      </w:r>
      <w:r w:rsidRPr="00206539">
        <w:t>. Cena byla dohodnuta se započtením veškerých nákladů, rizik a zisku zhotovitele nutných k</w:t>
      </w:r>
      <w:r w:rsidR="00137C32" w:rsidRPr="00206539">
        <w:t> úplné a řádné realizaci díla a </w:t>
      </w:r>
      <w:r w:rsidRPr="00206539">
        <w:t>s přihlédnutím k předpokládaným cenovým vlivům v čase plnění. Cenu je možné pře</w:t>
      </w:r>
      <w:r w:rsidR="00137C32" w:rsidRPr="00206539">
        <w:t xml:space="preserve">kročit </w:t>
      </w:r>
      <w:r w:rsidR="004F33A1" w:rsidRPr="00206539">
        <w:t xml:space="preserve">pouze </w:t>
      </w:r>
      <w:r w:rsidR="00137C32" w:rsidRPr="00206539">
        <w:t>v </w:t>
      </w:r>
      <w:r w:rsidRPr="00206539">
        <w:t>případě zákonné změny, např. zvýšení sazby DPH. V takovém případě bude cena díla opravena podle sazeb DPH platných v době vzniku zdanitelného plnění.</w:t>
      </w:r>
      <w:r w:rsidR="00C221C6" w:rsidRPr="00206539">
        <w:t xml:space="preserve"> </w:t>
      </w:r>
      <w:r w:rsidR="004F33A1" w:rsidRPr="00206539">
        <w:t xml:space="preserve">Žádná </w:t>
      </w:r>
      <w:r w:rsidR="004F33A1" w:rsidRPr="00206539">
        <w:rPr>
          <w:rFonts w:asciiTheme="minorHAnsi" w:hAnsiTheme="minorHAnsi" w:cstheme="minorHAnsi"/>
        </w:rPr>
        <w:t>jiná změna celkové výše díla ne</w:t>
      </w:r>
      <w:r w:rsidR="00BF5893" w:rsidRPr="00206539">
        <w:rPr>
          <w:rFonts w:asciiTheme="minorHAnsi" w:hAnsiTheme="minorHAnsi" w:cstheme="minorHAnsi"/>
        </w:rPr>
        <w:t>ní možná</w:t>
      </w:r>
      <w:r w:rsidR="004F33A1" w:rsidRPr="00206539">
        <w:rPr>
          <w:rFonts w:asciiTheme="minorHAnsi" w:hAnsiTheme="minorHAnsi" w:cstheme="minorHAnsi"/>
        </w:rPr>
        <w:t>.</w:t>
      </w:r>
      <w:r w:rsidR="003460D8" w:rsidRPr="00206539">
        <w:rPr>
          <w:rFonts w:asciiTheme="minorHAnsi" w:hAnsiTheme="minorHAnsi" w:cstheme="minorHAnsi"/>
        </w:rPr>
        <w:t xml:space="preserve"> </w:t>
      </w:r>
    </w:p>
    <w:p w14:paraId="7811F68E" w14:textId="77777777" w:rsidR="00206539" w:rsidRDefault="00206539">
      <w:pPr>
        <w:pStyle w:val="Odstavecseseznamem"/>
        <w:numPr>
          <w:ilvl w:val="0"/>
          <w:numId w:val="12"/>
        </w:numPr>
        <w:spacing w:after="0"/>
        <w:ind w:left="567" w:hanging="567"/>
        <w:jc w:val="both"/>
        <w:rPr>
          <w:rFonts w:asciiTheme="minorHAnsi" w:hAnsiTheme="minorHAnsi" w:cstheme="minorHAnsi"/>
        </w:rPr>
      </w:pPr>
      <w:r w:rsidRPr="00206539">
        <w:rPr>
          <w:rFonts w:asciiTheme="minorHAnsi" w:hAnsiTheme="minorHAnsi" w:cstheme="minorHAnsi"/>
        </w:rPr>
        <w:t xml:space="preserve">Cena zahrnuje cenu materiálu, veškerých dodávek a prací a veškeré náklady (vč. vedlejších nákladů) související se všemi činnostmi a řádným provedením </w:t>
      </w:r>
      <w:r>
        <w:rPr>
          <w:rFonts w:asciiTheme="minorHAnsi" w:hAnsiTheme="minorHAnsi" w:cstheme="minorHAnsi"/>
        </w:rPr>
        <w:t>d</w:t>
      </w:r>
      <w:r w:rsidRPr="00206539">
        <w:rPr>
          <w:rFonts w:asciiTheme="minorHAnsi" w:hAnsiTheme="minorHAnsi" w:cstheme="minorHAnsi"/>
        </w:rPr>
        <w:t xml:space="preserve">íla dle této </w:t>
      </w:r>
      <w:r>
        <w:rPr>
          <w:rFonts w:asciiTheme="minorHAnsi" w:hAnsiTheme="minorHAnsi" w:cstheme="minorHAnsi"/>
        </w:rPr>
        <w:t>s</w:t>
      </w:r>
      <w:r w:rsidRPr="00206539">
        <w:rPr>
          <w:rFonts w:asciiTheme="minorHAnsi" w:hAnsiTheme="minorHAnsi" w:cstheme="minorHAnsi"/>
        </w:rPr>
        <w:t xml:space="preserve">mlouvy a zadávací dokumentace. Zhotovitel se zavazuje realizovat </w:t>
      </w:r>
      <w:r>
        <w:rPr>
          <w:rFonts w:asciiTheme="minorHAnsi" w:hAnsiTheme="minorHAnsi" w:cstheme="minorHAnsi"/>
        </w:rPr>
        <w:t>d</w:t>
      </w:r>
      <w:r w:rsidRPr="00206539">
        <w:rPr>
          <w:rFonts w:asciiTheme="minorHAnsi" w:hAnsiTheme="minorHAnsi" w:cstheme="minorHAnsi"/>
        </w:rPr>
        <w:t xml:space="preserve">ílo tak, aby sjednaná cena </w:t>
      </w:r>
      <w:r>
        <w:rPr>
          <w:rFonts w:asciiTheme="minorHAnsi" w:hAnsiTheme="minorHAnsi" w:cstheme="minorHAnsi"/>
        </w:rPr>
        <w:t>d</w:t>
      </w:r>
      <w:r w:rsidRPr="00206539">
        <w:rPr>
          <w:rFonts w:asciiTheme="minorHAnsi" w:hAnsiTheme="minorHAnsi" w:cstheme="minorHAnsi"/>
        </w:rPr>
        <w:t xml:space="preserve">íla nebyla překročena, a to ani v případě nahrazení zastaralé technologie aktuální standardní technologií (stejné či vyšší třídy). </w:t>
      </w:r>
      <w:r w:rsidRPr="00206539">
        <w:rPr>
          <w:rFonts w:asciiTheme="minorHAnsi" w:hAnsiTheme="minorHAnsi" w:cstheme="minorHAnsi"/>
          <w:lang w:eastAsia="cs-CZ"/>
        </w:rPr>
        <w:t xml:space="preserve">Zhotovitel nemá v souvislosti s plněním této </w:t>
      </w:r>
      <w:r>
        <w:rPr>
          <w:rFonts w:asciiTheme="minorHAnsi" w:hAnsiTheme="minorHAnsi" w:cstheme="minorHAnsi"/>
          <w:lang w:eastAsia="cs-CZ"/>
        </w:rPr>
        <w:t>s</w:t>
      </w:r>
      <w:r w:rsidRPr="00206539">
        <w:rPr>
          <w:rFonts w:asciiTheme="minorHAnsi" w:hAnsiTheme="minorHAnsi" w:cstheme="minorHAnsi"/>
          <w:lang w:eastAsia="cs-CZ"/>
        </w:rPr>
        <w:t xml:space="preserve">mlouvy právo na úhradu </w:t>
      </w:r>
      <w:r w:rsidRPr="00206539">
        <w:rPr>
          <w:rFonts w:asciiTheme="minorHAnsi" w:hAnsiTheme="minorHAnsi" w:cstheme="minorHAnsi"/>
          <w:lang w:eastAsia="cs-CZ"/>
        </w:rPr>
        <w:lastRenderedPageBreak/>
        <w:t xml:space="preserve">jakýchkoli jiných nákladů souvisejících s poskytnutím plnění podle této Smlouvy, ledaže tak výslovně stanoví tato </w:t>
      </w:r>
      <w:r>
        <w:rPr>
          <w:rFonts w:asciiTheme="minorHAnsi" w:hAnsiTheme="minorHAnsi" w:cstheme="minorHAnsi"/>
          <w:lang w:eastAsia="cs-CZ"/>
        </w:rPr>
        <w:t>s</w:t>
      </w:r>
      <w:r w:rsidRPr="00206539">
        <w:rPr>
          <w:rFonts w:asciiTheme="minorHAnsi" w:hAnsiTheme="minorHAnsi" w:cstheme="minorHAnsi"/>
          <w:lang w:eastAsia="cs-CZ"/>
        </w:rPr>
        <w:t xml:space="preserve">mlouva nebo písemná dohoda </w:t>
      </w:r>
      <w:r>
        <w:rPr>
          <w:rFonts w:asciiTheme="minorHAnsi" w:hAnsiTheme="minorHAnsi" w:cstheme="minorHAnsi"/>
          <w:lang w:eastAsia="cs-CZ"/>
        </w:rPr>
        <w:t>s</w:t>
      </w:r>
      <w:r w:rsidRPr="00206539">
        <w:rPr>
          <w:rFonts w:asciiTheme="minorHAnsi" w:hAnsiTheme="minorHAnsi" w:cstheme="minorHAnsi"/>
          <w:lang w:eastAsia="cs-CZ"/>
        </w:rPr>
        <w:t>mluvních stran.</w:t>
      </w:r>
    </w:p>
    <w:p w14:paraId="03E00D13" w14:textId="77777777" w:rsidR="00206539" w:rsidRPr="00206539" w:rsidRDefault="00206539">
      <w:pPr>
        <w:pStyle w:val="Odstavecseseznamem"/>
        <w:numPr>
          <w:ilvl w:val="0"/>
          <w:numId w:val="12"/>
        </w:numPr>
        <w:spacing w:after="0"/>
        <w:ind w:left="567" w:hanging="567"/>
        <w:jc w:val="both"/>
        <w:rPr>
          <w:rFonts w:asciiTheme="minorHAnsi" w:hAnsiTheme="minorHAnsi" w:cstheme="minorHAnsi"/>
        </w:rPr>
      </w:pPr>
      <w:r w:rsidRPr="00206539">
        <w:t>V</w:t>
      </w:r>
      <w:r w:rsidR="007513B6" w:rsidRPr="00206539">
        <w:t xml:space="preserve"> případě, že dojde k prodlení s předáním </w:t>
      </w:r>
      <w:r w:rsidR="00384665" w:rsidRPr="00206539">
        <w:t xml:space="preserve">a dokončením </w:t>
      </w:r>
      <w:r w:rsidR="007513B6" w:rsidRPr="00206539">
        <w:t>díla z důvodů ležících na straně zhotovitele, je tato cena</w:t>
      </w:r>
      <w:r w:rsidR="00073ADE" w:rsidRPr="00206539">
        <w:t xml:space="preserve"> díla</w:t>
      </w:r>
      <w:r w:rsidR="007513B6" w:rsidRPr="00206539">
        <w:t xml:space="preserve"> neměnná až do doby skutečného ukončení díla.</w:t>
      </w:r>
    </w:p>
    <w:p w14:paraId="0D44C9F4" w14:textId="77777777" w:rsidR="00206539" w:rsidRPr="00206539" w:rsidRDefault="007513B6">
      <w:pPr>
        <w:pStyle w:val="Odstavecseseznamem"/>
        <w:numPr>
          <w:ilvl w:val="0"/>
          <w:numId w:val="12"/>
        </w:numPr>
        <w:spacing w:after="0"/>
        <w:ind w:left="567" w:hanging="567"/>
        <w:jc w:val="both"/>
        <w:rPr>
          <w:rFonts w:asciiTheme="minorHAnsi" w:hAnsiTheme="minorHAnsi" w:cstheme="minorHAnsi"/>
        </w:rPr>
      </w:pPr>
      <w:r w:rsidRPr="00206539">
        <w:t>Zhotovitel odpovídá za to, že sazba daně z přidané hodnoty je stanovena v souladu s platnými právními předpisy.</w:t>
      </w:r>
    </w:p>
    <w:p w14:paraId="32365FA7" w14:textId="4965FC18" w:rsidR="00206539" w:rsidRPr="00206539" w:rsidRDefault="00556766">
      <w:pPr>
        <w:pStyle w:val="Odstavecseseznamem"/>
        <w:numPr>
          <w:ilvl w:val="0"/>
          <w:numId w:val="12"/>
        </w:numPr>
        <w:spacing w:after="0"/>
        <w:ind w:left="567" w:hanging="567"/>
        <w:jc w:val="both"/>
        <w:rPr>
          <w:rFonts w:asciiTheme="minorHAnsi" w:hAnsiTheme="minorHAnsi" w:cstheme="minorHAnsi"/>
        </w:rPr>
      </w:pPr>
      <w:r w:rsidRPr="00206539">
        <w:t>V případě, že se v průběhu stavebních prací ukáže potřeba provedení prací, které nejsou v předmětu díla a jsou pro jeho provedení nezbytné, jakož i v případě, že se při realizaci díla zjistí skutečnosti, které nebyly v době podpisu smlouvy známy a zhotovitel je nezavinil ani nemohl předvídat a mají vliv na cenu díla, či v případě, že se při realizaci díla se zjistí skutečnosti odlišné od dokumentace předané objednatelem</w:t>
      </w:r>
      <w:r w:rsidR="00562301">
        <w:t xml:space="preserve">, </w:t>
      </w:r>
      <w:r w:rsidRPr="00206539">
        <w:t>jsou smluvní strany povinny postupovat vždy v souladu s platným zněním právních předpisů o zadávání veřejných zakázek.</w:t>
      </w:r>
      <w:bookmarkStart w:id="1" w:name="_Ref16551589"/>
    </w:p>
    <w:p w14:paraId="2D3CC689" w14:textId="788F72DC" w:rsidR="00206539" w:rsidRPr="00206539" w:rsidRDefault="00206539">
      <w:pPr>
        <w:pStyle w:val="Odstavecseseznamem"/>
        <w:numPr>
          <w:ilvl w:val="0"/>
          <w:numId w:val="12"/>
        </w:numPr>
        <w:spacing w:after="0"/>
        <w:ind w:left="567" w:hanging="567"/>
        <w:jc w:val="both"/>
        <w:rPr>
          <w:rFonts w:asciiTheme="minorHAnsi" w:hAnsiTheme="minorHAnsi" w:cstheme="minorHAnsi"/>
        </w:rPr>
      </w:pPr>
      <w:r w:rsidRPr="00206539">
        <w:rPr>
          <w:rFonts w:asciiTheme="minorHAnsi" w:hAnsiTheme="minorHAnsi" w:cstheme="minorHAnsi"/>
          <w:lang w:eastAsia="cs-CZ"/>
        </w:rPr>
        <w:t>Dohodnutá cena může být změněna (snížena či zvýšena) pouze v případě:</w:t>
      </w:r>
      <w:bookmarkEnd w:id="1"/>
    </w:p>
    <w:p w14:paraId="0F995096" w14:textId="3C6ABE05" w:rsidR="00206539" w:rsidRPr="00206539" w:rsidRDefault="00206539">
      <w:pPr>
        <w:pStyle w:val="Nadpis4"/>
        <w:keepNext w:val="0"/>
        <w:numPr>
          <w:ilvl w:val="3"/>
          <w:numId w:val="13"/>
        </w:numPr>
        <w:spacing w:before="0" w:after="0" w:line="276" w:lineRule="auto"/>
        <w:ind w:left="1418" w:hanging="567"/>
        <w:jc w:val="both"/>
        <w:rPr>
          <w:rFonts w:asciiTheme="minorHAnsi" w:hAnsiTheme="minorHAnsi" w:cstheme="minorHAnsi"/>
          <w:b w:val="0"/>
          <w:szCs w:val="22"/>
          <w:lang w:val="cs-CZ"/>
        </w:rPr>
      </w:pPr>
      <w:r w:rsidRPr="00206539">
        <w:rPr>
          <w:rFonts w:asciiTheme="minorHAnsi" w:hAnsiTheme="minorHAnsi" w:cstheme="minorHAnsi"/>
          <w:b w:val="0"/>
          <w:szCs w:val="22"/>
          <w:lang w:val="cs-CZ"/>
        </w:rPr>
        <w:t>provedení menšího objemu prací či dodávek materiálu oproti množství stanovenému v </w:t>
      </w:r>
      <w:r w:rsidR="00B15C2C">
        <w:rPr>
          <w:rFonts w:asciiTheme="minorHAnsi" w:hAnsiTheme="minorHAnsi" w:cstheme="minorHAnsi"/>
          <w:b w:val="0"/>
          <w:szCs w:val="22"/>
          <w:lang w:val="cs-CZ"/>
        </w:rPr>
        <w:t>r</w:t>
      </w:r>
      <w:r w:rsidRPr="00206539">
        <w:rPr>
          <w:rFonts w:asciiTheme="minorHAnsi" w:hAnsiTheme="minorHAnsi" w:cstheme="minorHAnsi"/>
          <w:b w:val="0"/>
          <w:szCs w:val="22"/>
          <w:lang w:val="cs-CZ"/>
        </w:rPr>
        <w:t>ozpočtu (</w:t>
      </w:r>
      <w:r w:rsidRPr="00206539">
        <w:rPr>
          <w:rFonts w:asciiTheme="minorHAnsi" w:hAnsiTheme="minorHAnsi" w:cstheme="minorHAnsi"/>
          <w:szCs w:val="22"/>
          <w:lang w:val="cs-CZ"/>
        </w:rPr>
        <w:t>méněpráce</w:t>
      </w:r>
      <w:r w:rsidRPr="00206539">
        <w:rPr>
          <w:rFonts w:asciiTheme="minorHAnsi" w:hAnsiTheme="minorHAnsi" w:cstheme="minorHAnsi"/>
          <w:b w:val="0"/>
          <w:szCs w:val="22"/>
          <w:lang w:val="cs-CZ"/>
        </w:rPr>
        <w:t xml:space="preserve">), aniž by toto ponížení mělo vliv na výše sjednanou kvalitu a jakost </w:t>
      </w:r>
      <w:r w:rsidR="00B15C2C">
        <w:rPr>
          <w:rFonts w:asciiTheme="minorHAnsi" w:hAnsiTheme="minorHAnsi" w:cstheme="minorHAnsi"/>
          <w:b w:val="0"/>
          <w:szCs w:val="22"/>
          <w:lang w:val="cs-CZ"/>
        </w:rPr>
        <w:t>d</w:t>
      </w:r>
      <w:r w:rsidRPr="00206539">
        <w:rPr>
          <w:rFonts w:asciiTheme="minorHAnsi" w:hAnsiTheme="minorHAnsi" w:cstheme="minorHAnsi"/>
          <w:b w:val="0"/>
          <w:szCs w:val="22"/>
          <w:lang w:val="cs-CZ"/>
        </w:rPr>
        <w:t>íla a bylo v rozporu s</w:t>
      </w:r>
      <w:r w:rsidR="00B15C2C">
        <w:rPr>
          <w:rFonts w:asciiTheme="minorHAnsi" w:hAnsiTheme="minorHAnsi" w:cstheme="minorHAnsi"/>
          <w:b w:val="0"/>
          <w:szCs w:val="22"/>
          <w:lang w:val="cs-CZ"/>
        </w:rPr>
        <w:t> podklady pro zhotovení díla</w:t>
      </w:r>
      <w:r w:rsidRPr="00B15C2C">
        <w:rPr>
          <w:rFonts w:asciiTheme="minorHAnsi" w:hAnsiTheme="minorHAnsi" w:cstheme="minorHAnsi"/>
          <w:b w:val="0"/>
          <w:szCs w:val="22"/>
          <w:lang w:val="cs-CZ"/>
        </w:rPr>
        <w:t xml:space="preserve">; </w:t>
      </w:r>
      <w:r w:rsidR="00B15C2C">
        <w:rPr>
          <w:rFonts w:asciiTheme="minorHAnsi" w:hAnsiTheme="minorHAnsi" w:cstheme="minorHAnsi"/>
          <w:b w:val="0"/>
          <w:szCs w:val="22"/>
          <w:lang w:val="cs-CZ"/>
        </w:rPr>
        <w:t>s</w:t>
      </w:r>
      <w:r w:rsidRPr="00B15C2C">
        <w:rPr>
          <w:rFonts w:asciiTheme="minorHAnsi" w:hAnsiTheme="minorHAnsi" w:cstheme="minorHAnsi"/>
          <w:b w:val="0"/>
          <w:szCs w:val="22"/>
          <w:lang w:val="cs-CZ"/>
        </w:rPr>
        <w:t>mluvní</w:t>
      </w:r>
      <w:r w:rsidRPr="00206539">
        <w:rPr>
          <w:rFonts w:asciiTheme="minorHAnsi" w:hAnsiTheme="minorHAnsi" w:cstheme="minorHAnsi"/>
          <w:b w:val="0"/>
          <w:szCs w:val="22"/>
          <w:lang w:val="cs-CZ"/>
        </w:rPr>
        <w:t xml:space="preserve"> strany sjednávají, že provedené práce a dodaný materiál budou </w:t>
      </w:r>
      <w:r w:rsidR="00B15C2C">
        <w:rPr>
          <w:rFonts w:asciiTheme="minorHAnsi" w:hAnsiTheme="minorHAnsi" w:cstheme="minorHAnsi"/>
          <w:b w:val="0"/>
          <w:szCs w:val="22"/>
          <w:lang w:val="cs-CZ"/>
        </w:rPr>
        <w:t>z</w:t>
      </w:r>
      <w:r w:rsidRPr="00206539">
        <w:rPr>
          <w:rFonts w:asciiTheme="minorHAnsi" w:hAnsiTheme="minorHAnsi" w:cstheme="minorHAnsi"/>
          <w:b w:val="0"/>
          <w:szCs w:val="22"/>
          <w:lang w:val="cs-CZ"/>
        </w:rPr>
        <w:t xml:space="preserve">hotovitelem účtovány dle skutečnosti, která vyplyne z kontroly provádění </w:t>
      </w:r>
      <w:r w:rsidR="00B15C2C">
        <w:rPr>
          <w:rFonts w:asciiTheme="minorHAnsi" w:hAnsiTheme="minorHAnsi" w:cstheme="minorHAnsi"/>
          <w:b w:val="0"/>
          <w:szCs w:val="22"/>
          <w:lang w:val="cs-CZ"/>
        </w:rPr>
        <w:t>d</w:t>
      </w:r>
      <w:r w:rsidRPr="00206539">
        <w:rPr>
          <w:rFonts w:asciiTheme="minorHAnsi" w:hAnsiTheme="minorHAnsi" w:cstheme="minorHAnsi"/>
          <w:b w:val="0"/>
          <w:szCs w:val="22"/>
          <w:lang w:val="cs-CZ"/>
        </w:rPr>
        <w:t xml:space="preserve">íla zástupcem </w:t>
      </w:r>
      <w:r w:rsidR="00B15C2C">
        <w:rPr>
          <w:rFonts w:asciiTheme="minorHAnsi" w:hAnsiTheme="minorHAnsi" w:cstheme="minorHAnsi"/>
          <w:b w:val="0"/>
          <w:szCs w:val="22"/>
          <w:lang w:val="cs-CZ"/>
        </w:rPr>
        <w:t>o</w:t>
      </w:r>
      <w:r w:rsidRPr="00206539">
        <w:rPr>
          <w:rFonts w:asciiTheme="minorHAnsi" w:hAnsiTheme="minorHAnsi" w:cstheme="minorHAnsi"/>
          <w:b w:val="0"/>
          <w:szCs w:val="22"/>
          <w:lang w:val="cs-CZ"/>
        </w:rPr>
        <w:t>bjednatele;</w:t>
      </w:r>
    </w:p>
    <w:p w14:paraId="07B543AB" w14:textId="0B0DBDE7" w:rsidR="00206539" w:rsidRPr="00206539" w:rsidRDefault="00206539">
      <w:pPr>
        <w:pStyle w:val="Nadpis4"/>
        <w:keepNext w:val="0"/>
        <w:numPr>
          <w:ilvl w:val="3"/>
          <w:numId w:val="13"/>
        </w:numPr>
        <w:spacing w:before="0" w:after="0" w:line="276" w:lineRule="auto"/>
        <w:ind w:left="1418" w:hanging="567"/>
        <w:jc w:val="both"/>
        <w:rPr>
          <w:rFonts w:asciiTheme="minorHAnsi" w:hAnsiTheme="minorHAnsi" w:cstheme="minorHAnsi"/>
          <w:b w:val="0"/>
          <w:szCs w:val="22"/>
          <w:lang w:val="cs-CZ"/>
        </w:rPr>
      </w:pPr>
      <w:r w:rsidRPr="00206539">
        <w:rPr>
          <w:rFonts w:asciiTheme="minorHAnsi" w:hAnsiTheme="minorHAnsi" w:cstheme="minorHAnsi"/>
          <w:b w:val="0"/>
          <w:szCs w:val="22"/>
          <w:lang w:val="cs-CZ"/>
        </w:rPr>
        <w:t>provedení většího objemu prací či dodávek materiálu oproti množství stanovenému v </w:t>
      </w:r>
      <w:r w:rsidR="00B15C2C">
        <w:rPr>
          <w:rFonts w:asciiTheme="minorHAnsi" w:hAnsiTheme="minorHAnsi" w:cstheme="minorHAnsi"/>
          <w:b w:val="0"/>
          <w:szCs w:val="22"/>
          <w:lang w:val="cs-CZ"/>
        </w:rPr>
        <w:t>r</w:t>
      </w:r>
      <w:r w:rsidRPr="00206539">
        <w:rPr>
          <w:rFonts w:asciiTheme="minorHAnsi" w:hAnsiTheme="minorHAnsi" w:cstheme="minorHAnsi"/>
          <w:b w:val="0"/>
          <w:szCs w:val="22"/>
          <w:lang w:val="cs-CZ"/>
        </w:rPr>
        <w:t>ozpočtu (</w:t>
      </w:r>
      <w:r w:rsidRPr="00206539">
        <w:rPr>
          <w:rFonts w:asciiTheme="minorHAnsi" w:hAnsiTheme="minorHAnsi" w:cstheme="minorHAnsi"/>
          <w:szCs w:val="22"/>
          <w:lang w:val="cs-CZ"/>
        </w:rPr>
        <w:t>vícepráce</w:t>
      </w:r>
      <w:r w:rsidRPr="00206539">
        <w:rPr>
          <w:rFonts w:asciiTheme="minorHAnsi" w:hAnsiTheme="minorHAnsi" w:cstheme="minorHAnsi"/>
          <w:b w:val="0"/>
          <w:szCs w:val="22"/>
          <w:lang w:val="cs-CZ"/>
        </w:rPr>
        <w:t xml:space="preserve">), </w:t>
      </w:r>
      <w:r w:rsidRPr="00B15C2C">
        <w:rPr>
          <w:rFonts w:asciiTheme="minorHAnsi" w:hAnsiTheme="minorHAnsi" w:cstheme="minorHAnsi"/>
          <w:b w:val="0"/>
          <w:szCs w:val="22"/>
          <w:lang w:val="cs-CZ"/>
        </w:rPr>
        <w:t>jestliže k navýšení objemu došlo vlivem prokazatelných nesprávností, chyb či nedostatků v</w:t>
      </w:r>
      <w:r w:rsidR="00B15C2C" w:rsidRPr="00B15C2C">
        <w:rPr>
          <w:rFonts w:asciiTheme="minorHAnsi" w:hAnsiTheme="minorHAnsi" w:cstheme="minorHAnsi"/>
          <w:b w:val="0"/>
          <w:szCs w:val="22"/>
          <w:lang w:val="cs-CZ"/>
        </w:rPr>
        <w:t> technické specifikaci díla</w:t>
      </w:r>
      <w:r w:rsidRPr="00B15C2C">
        <w:rPr>
          <w:rFonts w:asciiTheme="minorHAnsi" w:hAnsiTheme="minorHAnsi" w:cstheme="minorHAnsi"/>
          <w:b w:val="0"/>
          <w:szCs w:val="22"/>
          <w:lang w:val="cs-CZ"/>
        </w:rPr>
        <w:t xml:space="preserve"> a/</w:t>
      </w:r>
      <w:r w:rsidRPr="00206539">
        <w:rPr>
          <w:rFonts w:asciiTheme="minorHAnsi" w:hAnsiTheme="minorHAnsi" w:cstheme="minorHAnsi"/>
          <w:b w:val="0"/>
          <w:szCs w:val="22"/>
          <w:lang w:val="cs-CZ"/>
        </w:rPr>
        <w:t xml:space="preserve">nebo </w:t>
      </w:r>
      <w:r w:rsidR="00B15C2C">
        <w:rPr>
          <w:rFonts w:asciiTheme="minorHAnsi" w:hAnsiTheme="minorHAnsi" w:cstheme="minorHAnsi"/>
          <w:b w:val="0"/>
          <w:szCs w:val="22"/>
          <w:lang w:val="cs-CZ"/>
        </w:rPr>
        <w:t>r</w:t>
      </w:r>
      <w:r w:rsidRPr="00206539">
        <w:rPr>
          <w:rFonts w:asciiTheme="minorHAnsi" w:hAnsiTheme="minorHAnsi" w:cstheme="minorHAnsi"/>
          <w:b w:val="0"/>
          <w:szCs w:val="22"/>
          <w:lang w:val="cs-CZ"/>
        </w:rPr>
        <w:t xml:space="preserve">ozpočtu, které </w:t>
      </w:r>
      <w:r w:rsidR="00B15C2C">
        <w:rPr>
          <w:rFonts w:asciiTheme="minorHAnsi" w:hAnsiTheme="minorHAnsi" w:cstheme="minorHAnsi"/>
          <w:b w:val="0"/>
          <w:szCs w:val="22"/>
          <w:lang w:val="cs-CZ"/>
        </w:rPr>
        <w:t>z</w:t>
      </w:r>
      <w:r w:rsidRPr="00206539">
        <w:rPr>
          <w:rFonts w:asciiTheme="minorHAnsi" w:hAnsiTheme="minorHAnsi" w:cstheme="minorHAnsi"/>
          <w:b w:val="0"/>
          <w:szCs w:val="22"/>
          <w:lang w:val="cs-CZ"/>
        </w:rPr>
        <w:t xml:space="preserve">hotovitel nemohl ani při vynaložení potřebné péče poznat, a tyto práce či materiál byly nutné k řádnému provedení </w:t>
      </w:r>
      <w:r w:rsidR="00B15C2C">
        <w:rPr>
          <w:rFonts w:asciiTheme="minorHAnsi" w:hAnsiTheme="minorHAnsi" w:cstheme="minorHAnsi"/>
          <w:b w:val="0"/>
          <w:szCs w:val="22"/>
          <w:lang w:val="cs-CZ"/>
        </w:rPr>
        <w:t>d</w:t>
      </w:r>
      <w:r w:rsidRPr="00206539">
        <w:rPr>
          <w:rFonts w:asciiTheme="minorHAnsi" w:hAnsiTheme="minorHAnsi" w:cstheme="minorHAnsi"/>
          <w:b w:val="0"/>
          <w:szCs w:val="22"/>
          <w:lang w:val="cs-CZ"/>
        </w:rPr>
        <w:t xml:space="preserve">íla dle této </w:t>
      </w:r>
      <w:r w:rsidR="00B15C2C">
        <w:rPr>
          <w:rFonts w:asciiTheme="minorHAnsi" w:hAnsiTheme="minorHAnsi" w:cstheme="minorHAnsi"/>
          <w:b w:val="0"/>
          <w:szCs w:val="22"/>
          <w:lang w:val="cs-CZ"/>
        </w:rPr>
        <w:t>s</w:t>
      </w:r>
      <w:r w:rsidRPr="00206539">
        <w:rPr>
          <w:rFonts w:asciiTheme="minorHAnsi" w:hAnsiTheme="minorHAnsi" w:cstheme="minorHAnsi"/>
          <w:b w:val="0"/>
          <w:szCs w:val="22"/>
          <w:lang w:val="cs-CZ"/>
        </w:rPr>
        <w:t xml:space="preserve">mlouvy; </w:t>
      </w:r>
      <w:r w:rsidR="00B15C2C">
        <w:rPr>
          <w:rFonts w:asciiTheme="minorHAnsi" w:hAnsiTheme="minorHAnsi" w:cstheme="minorHAnsi"/>
          <w:b w:val="0"/>
          <w:szCs w:val="22"/>
          <w:lang w:val="cs-CZ"/>
        </w:rPr>
        <w:t>s</w:t>
      </w:r>
      <w:r w:rsidRPr="00206539">
        <w:rPr>
          <w:rFonts w:asciiTheme="minorHAnsi" w:hAnsiTheme="minorHAnsi" w:cstheme="minorHAnsi"/>
          <w:b w:val="0"/>
          <w:szCs w:val="22"/>
          <w:lang w:val="cs-CZ"/>
        </w:rPr>
        <w:t>mluvní strany pro takový případ sjednávají, že provedené práce a dodaný materiál budou Zhotovitelem účtovány dle skutečnosti, která vyplyne z kontroly provádění Díla zástupcem Objednatele; k provedení většího objemu prací či dodávek materiálu je však Zhotovitel povinen si vždy vyžádat předchozí písemný souhlas Objednatele,</w:t>
      </w:r>
    </w:p>
    <w:p w14:paraId="760B7A5A" w14:textId="30BF5CAE" w:rsidR="00206539" w:rsidRPr="00B15C2C" w:rsidRDefault="00206539">
      <w:pPr>
        <w:pStyle w:val="Nadpis4"/>
        <w:keepNext w:val="0"/>
        <w:numPr>
          <w:ilvl w:val="3"/>
          <w:numId w:val="13"/>
        </w:numPr>
        <w:spacing w:before="0" w:after="0" w:line="276" w:lineRule="auto"/>
        <w:ind w:left="1418" w:hanging="567"/>
        <w:jc w:val="both"/>
        <w:rPr>
          <w:rFonts w:asciiTheme="minorHAnsi" w:hAnsiTheme="minorHAnsi" w:cstheme="minorHAnsi"/>
          <w:b w:val="0"/>
          <w:szCs w:val="22"/>
          <w:lang w:val="cs-CZ"/>
        </w:rPr>
      </w:pPr>
      <w:r w:rsidRPr="00206539">
        <w:rPr>
          <w:rFonts w:asciiTheme="minorHAnsi" w:hAnsiTheme="minorHAnsi" w:cstheme="minorHAnsi"/>
          <w:b w:val="0"/>
          <w:szCs w:val="22"/>
          <w:lang w:val="cs-CZ"/>
        </w:rPr>
        <w:t xml:space="preserve">změny Díla na základě předchozího písemného dodatku k této Smlouvě v případě nových požadavků </w:t>
      </w:r>
      <w:r w:rsidR="00B15C2C">
        <w:rPr>
          <w:rFonts w:asciiTheme="minorHAnsi" w:hAnsiTheme="minorHAnsi" w:cstheme="minorHAnsi"/>
          <w:b w:val="0"/>
          <w:szCs w:val="22"/>
          <w:lang w:val="cs-CZ"/>
        </w:rPr>
        <w:t>o</w:t>
      </w:r>
      <w:r w:rsidRPr="00206539">
        <w:rPr>
          <w:rFonts w:asciiTheme="minorHAnsi" w:hAnsiTheme="minorHAnsi" w:cstheme="minorHAnsi"/>
          <w:b w:val="0"/>
          <w:szCs w:val="22"/>
          <w:lang w:val="cs-CZ"/>
        </w:rPr>
        <w:t xml:space="preserve">bjednatele na změnu </w:t>
      </w:r>
      <w:r w:rsidR="00B15C2C">
        <w:rPr>
          <w:rFonts w:asciiTheme="minorHAnsi" w:hAnsiTheme="minorHAnsi" w:cstheme="minorHAnsi"/>
          <w:b w:val="0"/>
          <w:szCs w:val="22"/>
          <w:lang w:val="cs-CZ"/>
        </w:rPr>
        <w:t>p</w:t>
      </w:r>
      <w:r w:rsidRPr="00206539">
        <w:rPr>
          <w:rFonts w:asciiTheme="minorHAnsi" w:hAnsiTheme="minorHAnsi" w:cstheme="minorHAnsi"/>
          <w:b w:val="0"/>
          <w:szCs w:val="22"/>
          <w:lang w:val="cs-CZ"/>
        </w:rPr>
        <w:t>rojektové dokumentace.</w:t>
      </w:r>
    </w:p>
    <w:p w14:paraId="5F152082" w14:textId="77777777" w:rsidR="005E554E" w:rsidRPr="001C1EFB" w:rsidRDefault="005E554E" w:rsidP="00FF6F62">
      <w:pPr>
        <w:spacing w:line="276" w:lineRule="auto"/>
        <w:jc w:val="both"/>
        <w:rPr>
          <w:rFonts w:ascii="Calibri" w:hAnsi="Calibri"/>
          <w:sz w:val="22"/>
          <w:szCs w:val="22"/>
        </w:rPr>
      </w:pPr>
    </w:p>
    <w:p w14:paraId="488D1655"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V.</w:t>
      </w:r>
    </w:p>
    <w:p w14:paraId="679EA56D"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Platební podmínky</w:t>
      </w:r>
    </w:p>
    <w:p w14:paraId="6B97B2D7" w14:textId="77777777" w:rsidR="00B15C2C" w:rsidRDefault="007513B6">
      <w:pPr>
        <w:pStyle w:val="Odstavecseseznamem"/>
        <w:numPr>
          <w:ilvl w:val="0"/>
          <w:numId w:val="14"/>
        </w:numPr>
        <w:ind w:left="567" w:hanging="567"/>
        <w:jc w:val="both"/>
      </w:pPr>
      <w:r w:rsidRPr="00B15C2C">
        <w:t>Zálohové platby</w:t>
      </w:r>
      <w:r w:rsidR="008F0E57" w:rsidRPr="00B15C2C">
        <w:t xml:space="preserve"> </w:t>
      </w:r>
      <w:r w:rsidR="00BE5AE5" w:rsidRPr="00B15C2C">
        <w:t>se nesj</w:t>
      </w:r>
      <w:r w:rsidR="001F737E" w:rsidRPr="00B15C2C">
        <w:t>ednávají</w:t>
      </w:r>
      <w:r w:rsidR="00B92BBF" w:rsidRPr="00B15C2C">
        <w:t>, pokud se smluvní strany v konkrétním případě nedohodnou jinak.</w:t>
      </w:r>
      <w:r w:rsidR="00141229" w:rsidRPr="00B15C2C">
        <w:t xml:space="preserve"> Objednatel si v této souvislosti výslovně vyhrazuje možnost uhradit zhotoviteli část ceny díla zálohově zejména v případě např. přebytku finančních prostředků na konci kalendářního roku.</w:t>
      </w:r>
    </w:p>
    <w:p w14:paraId="5688588F" w14:textId="299CD44D" w:rsidR="00B15C2C" w:rsidRDefault="008F0E57">
      <w:pPr>
        <w:pStyle w:val="Odstavecseseznamem"/>
        <w:numPr>
          <w:ilvl w:val="0"/>
          <w:numId w:val="14"/>
        </w:numPr>
        <w:ind w:left="567" w:hanging="567"/>
        <w:jc w:val="both"/>
      </w:pPr>
      <w:r w:rsidRPr="00B15C2C">
        <w:t>Provedené práce</w:t>
      </w:r>
      <w:r w:rsidR="006F47DE">
        <w:t xml:space="preserve"> související s</w:t>
      </w:r>
      <w:r w:rsidR="00EB099C">
        <w:t xml:space="preserve"> dodávkou a instalací fotovoltaického systému </w:t>
      </w:r>
      <w:r w:rsidR="006F47DE">
        <w:t xml:space="preserve"> </w:t>
      </w:r>
      <w:r w:rsidRPr="00B15C2C">
        <w:t>budou uhraze</w:t>
      </w:r>
      <w:r w:rsidR="001712D6" w:rsidRPr="00B15C2C">
        <w:t xml:space="preserve">ny po předložení </w:t>
      </w:r>
      <w:r w:rsidR="008A00F8" w:rsidRPr="00B15C2C">
        <w:t xml:space="preserve">dílčích </w:t>
      </w:r>
      <w:r w:rsidR="001712D6" w:rsidRPr="00B15C2C">
        <w:t>faktur</w:t>
      </w:r>
      <w:r w:rsidR="008A00F8" w:rsidRPr="00B15C2C">
        <w:t xml:space="preserve"> a konečného daňového dokladu</w:t>
      </w:r>
      <w:r w:rsidR="001712D6" w:rsidRPr="00B15C2C">
        <w:t>. F</w:t>
      </w:r>
      <w:r w:rsidRPr="00B15C2C">
        <w:t xml:space="preserve">aktury budou předkládány jednou měsíčně. </w:t>
      </w:r>
      <w:r w:rsidR="00B15C2C">
        <w:t xml:space="preserve">Datem uskutečnění zdanitelného plnění je poslední den příslušeného měsíce. </w:t>
      </w:r>
      <w:r w:rsidR="006F47DE">
        <w:t xml:space="preserve">Faktury za provedení servisu budou uhrazeny po předložení jednotlivých dílčích faktur, které budou předkládány po provedení příslušných servisních prací. </w:t>
      </w:r>
    </w:p>
    <w:p w14:paraId="7FBD5C33" w14:textId="649A52D1" w:rsidR="00D716F1" w:rsidRDefault="00D716F1">
      <w:pPr>
        <w:pStyle w:val="Odstavecseseznamem"/>
        <w:numPr>
          <w:ilvl w:val="0"/>
          <w:numId w:val="14"/>
        </w:numPr>
        <w:ind w:left="567" w:hanging="567"/>
        <w:jc w:val="both"/>
      </w:pPr>
      <w:r w:rsidRPr="00B15C2C">
        <w:t>K</w:t>
      </w:r>
      <w:r w:rsidR="009513C0" w:rsidRPr="00B15C2C">
        <w:t>onečná</w:t>
      </w:r>
      <w:r w:rsidRPr="00B15C2C">
        <w:t xml:space="preserve"> faktura bude vystavena na základě soupisu skutečně a řádně provedených prací potvrzených objednatelem ve</w:t>
      </w:r>
      <w:r w:rsidR="00384665" w:rsidRPr="00B15C2C">
        <w:t xml:space="preserve"> stavebním deníku, odsouhlasených</w:t>
      </w:r>
      <w:r w:rsidRPr="00B15C2C">
        <w:t xml:space="preserve"> </w:t>
      </w:r>
      <w:r w:rsidR="00711F34">
        <w:t>objednatelem</w:t>
      </w:r>
      <w:r w:rsidRPr="00B15C2C">
        <w:t xml:space="preserve"> a převzatých zhotovitelem na základě protokolu o převzetí prací, přičemž za den uskutečnění zdanitelného plnění se považuje den podpisu protokolu o převzetí </w:t>
      </w:r>
      <w:r w:rsidR="009D3C61">
        <w:t>díla.</w:t>
      </w:r>
    </w:p>
    <w:p w14:paraId="0C7ADF3A" w14:textId="7749D091" w:rsidR="00B15C2C" w:rsidRDefault="00B15C2C" w:rsidP="00F636F0">
      <w:pPr>
        <w:pStyle w:val="Odstavecseseznamem"/>
        <w:numPr>
          <w:ilvl w:val="0"/>
          <w:numId w:val="14"/>
        </w:numPr>
        <w:ind w:left="567" w:hanging="567"/>
        <w:jc w:val="both"/>
      </w:pPr>
      <w:r w:rsidRPr="00B15C2C">
        <w:lastRenderedPageBreak/>
        <w:t xml:space="preserve">Vystavená faktura vedle náležitostí daňového dokladu podle zákona č. 235/2004 Sb., o dani z přidané hodnoty, zákona č. 563/1991 Sb., o účetnictví, a náležitostí obchodní listiny podle § 435 OZ bude obsahovat identifikaci </w:t>
      </w:r>
      <w:r>
        <w:t>s</w:t>
      </w:r>
      <w:r w:rsidRPr="00B15C2C">
        <w:t xml:space="preserve">mlouvy, na jejímž základě bylo plněno a číslo faktury. Faktura musí být opatřena razítkem </w:t>
      </w:r>
      <w:r>
        <w:t>z</w:t>
      </w:r>
      <w:r w:rsidRPr="00B15C2C">
        <w:t xml:space="preserve">hotovitele a podpisem zaměstnance oprávněného ji vystavit, a musí na ní být uvedena sjednaná cena </w:t>
      </w:r>
      <w:r>
        <w:t>d</w:t>
      </w:r>
      <w:r w:rsidRPr="00B15C2C">
        <w:t xml:space="preserve">íla a datum splatnosti v souladu se </w:t>
      </w:r>
      <w:r>
        <w:t>s</w:t>
      </w:r>
      <w:r w:rsidRPr="00B15C2C">
        <w:t>mlouvou. Faktura musí obsahovat název a číslo projektu (Modernizace systému VZT a instalace fotovoltaiky v</w:t>
      </w:r>
      <w:r w:rsidR="006460C5">
        <w:t> </w:t>
      </w:r>
      <w:r w:rsidRPr="00B15C2C">
        <w:t>areálu</w:t>
      </w:r>
      <w:r w:rsidR="006460C5">
        <w:t xml:space="preserve"> Nemocnice Tábor, a.s.</w:t>
      </w:r>
      <w:r w:rsidRPr="00B15C2C">
        <w:t>, č. projektu: CZ.05.5.18/0.0/0.0 /20_146/0013699). Přílohou a nedílnou součástí každé faktury</w:t>
      </w:r>
      <w:r w:rsidR="003950D0">
        <w:t xml:space="preserve"> za provedené práce, dodávky a služby</w:t>
      </w:r>
      <w:r w:rsidRPr="00B15C2C">
        <w:t xml:space="preserve"> bude vždy seznam položek dle </w:t>
      </w:r>
      <w:r>
        <w:t>r</w:t>
      </w:r>
      <w:r w:rsidRPr="00B15C2C">
        <w:t xml:space="preserve">ozpočtu, (tj. soupis provedených prací a dodávek, včetně výměrů odsouhlasených </w:t>
      </w:r>
      <w:r>
        <w:t>o</w:t>
      </w:r>
      <w:r w:rsidRPr="00B15C2C">
        <w:t xml:space="preserve">bjednatelem za uplynulý kalendářní měsíc ve formě jak listinné, tak elektronické, odpovídající strukturou soupisu prací s výkazem výměr se zřetelným vyznačením, kolik v dané položce je již zhotoveno a kolik zbývá zhotovit, a to jak v množství, tak i finanční hodnotě), podle kterých byla faktura vystavena, jakož i protokol podepsaný oběma </w:t>
      </w:r>
      <w:r>
        <w:t>s</w:t>
      </w:r>
      <w:r w:rsidRPr="00B15C2C">
        <w:t xml:space="preserve">mluvními stranami zachycující odsouhlasení fakturovaných a provedených dodávek a prací. Bez tohoto soupisu je faktura neúplná. </w:t>
      </w:r>
      <w:r w:rsidR="00F636F0">
        <w:t>Nezbytnou s</w:t>
      </w:r>
      <w:r w:rsidR="003950D0">
        <w:t xml:space="preserve">oučástí každé faktury za provedení servisu bude </w:t>
      </w:r>
      <w:r w:rsidR="009D3C41">
        <w:t>protokol o provedení servisu.</w:t>
      </w:r>
      <w:r w:rsidR="00F636F0">
        <w:t xml:space="preserve"> Nebude-li protokol o provedení servisu předán nejpozději společně s fakturou, považuje se faktura za neúplnou a objednatel není povinen jí uhradit do doby dodání protokolu o provedení servisu.</w:t>
      </w:r>
      <w:r w:rsidR="009D3C41">
        <w:t xml:space="preserve"> </w:t>
      </w:r>
      <w:r w:rsidRPr="00B15C2C">
        <w:t>Objednatel není povinen fakturu uhradit a nedostává se do prodlení, jestliže je Zhotovitel v prodlení s dílčími termíny plnění nebo neprokáže jakost provedených dodávek, prací a zabudovaných materiálů</w:t>
      </w:r>
      <w:r>
        <w:t xml:space="preserve">, </w:t>
      </w:r>
      <w:r w:rsidRPr="00B15C2C">
        <w:t>a to až do provedené nápravy tohoto stavu</w:t>
      </w:r>
    </w:p>
    <w:p w14:paraId="65745D8B" w14:textId="363AB14A" w:rsidR="00D341DE" w:rsidRDefault="00B15C2C">
      <w:pPr>
        <w:pStyle w:val="Odstavecseseznamem"/>
        <w:numPr>
          <w:ilvl w:val="0"/>
          <w:numId w:val="14"/>
        </w:numPr>
        <w:ind w:left="567" w:hanging="567"/>
        <w:jc w:val="both"/>
        <w:rPr>
          <w:rFonts w:asciiTheme="minorHAnsi" w:hAnsiTheme="minorHAnsi" w:cstheme="minorHAnsi"/>
        </w:rPr>
      </w:pPr>
      <w:r w:rsidRPr="00B15C2C">
        <w:rPr>
          <w:rFonts w:asciiTheme="minorHAnsi" w:hAnsiTheme="minorHAnsi" w:cstheme="minorHAnsi"/>
          <w:lang w:eastAsia="cs-CZ"/>
        </w:rPr>
        <w:t>Soupis dodávek a prací ve smyslu předchozího odstavce této Smlouvy bude prováděn vždy za dodávky a práce skutečně provedené za uplynulý kalendářní měsíc</w:t>
      </w:r>
      <w:r w:rsidR="009D3C61">
        <w:rPr>
          <w:rFonts w:asciiTheme="minorHAnsi" w:hAnsiTheme="minorHAnsi" w:cstheme="minorHAnsi"/>
          <w:lang w:eastAsia="cs-CZ"/>
        </w:rPr>
        <w:t>, v případě záručního servisu bude soupis prací prováděn vždy po provedení konkrétní kontroly individuálně</w:t>
      </w:r>
      <w:r w:rsidRPr="00B15C2C">
        <w:rPr>
          <w:rFonts w:asciiTheme="minorHAnsi" w:hAnsiTheme="minorHAnsi" w:cstheme="minorHAnsi"/>
          <w:lang w:eastAsia="cs-CZ"/>
        </w:rPr>
        <w:t xml:space="preserve">. Zhotovitel předloží oprávněnému zástupci </w:t>
      </w:r>
      <w:r>
        <w:rPr>
          <w:rFonts w:asciiTheme="minorHAnsi" w:hAnsiTheme="minorHAnsi" w:cstheme="minorHAnsi"/>
          <w:lang w:eastAsia="cs-CZ"/>
        </w:rPr>
        <w:t>o</w:t>
      </w:r>
      <w:r w:rsidRPr="00B15C2C">
        <w:rPr>
          <w:rFonts w:asciiTheme="minorHAnsi" w:hAnsiTheme="minorHAnsi" w:cstheme="minorHAnsi"/>
          <w:lang w:eastAsia="cs-CZ"/>
        </w:rPr>
        <w:t xml:space="preserve">bjednatele vždy nejpozději do 5. dne následujícího měsíce návrh soupisu provedených dodávek a prací oceněný v souladu se způsobem sjednaným ve Smlouvě. Objednatel je povinen se k tomuto soupisu vyjádřit nejpozději do (5) pěti pracovních dnů ode dne jeho obdržení a v případě jeho neodsouhlasení jej v téže lhůtě vrátit </w:t>
      </w:r>
      <w:r>
        <w:rPr>
          <w:rFonts w:asciiTheme="minorHAnsi" w:hAnsiTheme="minorHAnsi" w:cstheme="minorHAnsi"/>
          <w:lang w:eastAsia="cs-CZ"/>
        </w:rPr>
        <w:t>z</w:t>
      </w:r>
      <w:r w:rsidRPr="00B15C2C">
        <w:rPr>
          <w:rFonts w:asciiTheme="minorHAnsi" w:hAnsiTheme="minorHAnsi" w:cstheme="minorHAnsi"/>
          <w:lang w:eastAsia="cs-CZ"/>
        </w:rPr>
        <w:t xml:space="preserve">hotoviteli k přepracování s uvedením důvodu/výhrad, které mohou spočívat v neprovedení dodávek a prací zahrnutých do soupisu, pokud jejich provedení nevyplývá ze zápisu ve stavebním deníku odsouhlaseném </w:t>
      </w:r>
      <w:r>
        <w:rPr>
          <w:rFonts w:asciiTheme="minorHAnsi" w:hAnsiTheme="minorHAnsi" w:cstheme="minorHAnsi"/>
          <w:lang w:eastAsia="cs-CZ"/>
        </w:rPr>
        <w:t>o</w:t>
      </w:r>
      <w:r w:rsidRPr="00B15C2C">
        <w:rPr>
          <w:rFonts w:asciiTheme="minorHAnsi" w:hAnsiTheme="minorHAnsi" w:cstheme="minorHAnsi"/>
          <w:lang w:eastAsia="cs-CZ"/>
        </w:rPr>
        <w:t xml:space="preserve">bjednatelem. Odsouhlasený a podepsaný soupis provedených dodávek a prací slouží jako podklad pro zpracování měsíčních faktur za provedené dodávky a práce. Po odsouhlasení soupisu </w:t>
      </w:r>
      <w:r>
        <w:rPr>
          <w:rFonts w:asciiTheme="minorHAnsi" w:hAnsiTheme="minorHAnsi" w:cstheme="minorHAnsi"/>
          <w:lang w:eastAsia="cs-CZ"/>
        </w:rPr>
        <w:t>o</w:t>
      </w:r>
      <w:r w:rsidRPr="00B15C2C">
        <w:rPr>
          <w:rFonts w:asciiTheme="minorHAnsi" w:hAnsiTheme="minorHAnsi" w:cstheme="minorHAnsi"/>
          <w:lang w:eastAsia="cs-CZ"/>
        </w:rPr>
        <w:t xml:space="preserve">bjednatelem vystaví </w:t>
      </w:r>
      <w:r>
        <w:rPr>
          <w:rFonts w:asciiTheme="minorHAnsi" w:hAnsiTheme="minorHAnsi" w:cstheme="minorHAnsi"/>
          <w:lang w:eastAsia="cs-CZ"/>
        </w:rPr>
        <w:t>z</w:t>
      </w:r>
      <w:r w:rsidRPr="00B15C2C">
        <w:rPr>
          <w:rFonts w:asciiTheme="minorHAnsi" w:hAnsiTheme="minorHAnsi" w:cstheme="minorHAnsi"/>
          <w:lang w:eastAsia="cs-CZ"/>
        </w:rPr>
        <w:t xml:space="preserve">hotovitel fakturu nejpozději do 15. dne měsíce následujícího po termínu zdanitelného plnění fakturovaných dodávek a prací. Nedojde-li mezi oběma </w:t>
      </w:r>
      <w:r>
        <w:rPr>
          <w:rFonts w:asciiTheme="minorHAnsi" w:hAnsiTheme="minorHAnsi" w:cstheme="minorHAnsi"/>
          <w:lang w:eastAsia="cs-CZ"/>
        </w:rPr>
        <w:t>s</w:t>
      </w:r>
      <w:r w:rsidRPr="00B15C2C">
        <w:rPr>
          <w:rFonts w:asciiTheme="minorHAnsi" w:hAnsiTheme="minorHAnsi" w:cstheme="minorHAnsi"/>
          <w:lang w:eastAsia="cs-CZ"/>
        </w:rPr>
        <w:t xml:space="preserve">mluvními stranami k dohodě při odsouhlasení množství nebo druhu provedených dodávek a prací, je </w:t>
      </w:r>
      <w:r>
        <w:rPr>
          <w:rFonts w:asciiTheme="minorHAnsi" w:hAnsiTheme="minorHAnsi" w:cstheme="minorHAnsi"/>
          <w:lang w:eastAsia="cs-CZ"/>
        </w:rPr>
        <w:t>z</w:t>
      </w:r>
      <w:r w:rsidRPr="00B15C2C">
        <w:rPr>
          <w:rFonts w:asciiTheme="minorHAnsi" w:hAnsiTheme="minorHAnsi" w:cstheme="minorHAnsi"/>
          <w:lang w:eastAsia="cs-CZ"/>
        </w:rPr>
        <w:t>hotovitel oprávněn fakturovat pouze ty práce, dodávky a služby, u kterých nedošlo k rozporu.</w:t>
      </w:r>
    </w:p>
    <w:p w14:paraId="588C8BA1" w14:textId="07CF5610" w:rsidR="00B15C2C" w:rsidRDefault="00B15C2C">
      <w:pPr>
        <w:pStyle w:val="Odstavecseseznamem"/>
        <w:numPr>
          <w:ilvl w:val="0"/>
          <w:numId w:val="14"/>
        </w:numPr>
        <w:ind w:left="567" w:hanging="567"/>
        <w:jc w:val="both"/>
        <w:rPr>
          <w:rFonts w:asciiTheme="minorHAnsi" w:hAnsiTheme="minorHAnsi" w:cstheme="minorHAnsi"/>
        </w:rPr>
      </w:pPr>
      <w:r w:rsidRPr="00B15C2C">
        <w:rPr>
          <w:rFonts w:asciiTheme="minorHAnsi" w:hAnsiTheme="minorHAnsi" w:cstheme="minorHAnsi"/>
        </w:rPr>
        <w:t xml:space="preserve">Způsobem stanoveným v odst. </w:t>
      </w:r>
      <w:r>
        <w:rPr>
          <w:rFonts w:asciiTheme="minorHAnsi" w:hAnsiTheme="minorHAnsi" w:cstheme="minorHAnsi"/>
        </w:rPr>
        <w:t xml:space="preserve">5.2. </w:t>
      </w:r>
      <w:r w:rsidRPr="00B15C2C">
        <w:rPr>
          <w:rFonts w:asciiTheme="minorHAnsi" w:hAnsiTheme="minorHAnsi" w:cstheme="minorHAnsi"/>
        </w:rPr>
        <w:t xml:space="preserve">až </w:t>
      </w:r>
      <w:r>
        <w:rPr>
          <w:rFonts w:asciiTheme="minorHAnsi" w:hAnsiTheme="minorHAnsi" w:cstheme="minorHAnsi"/>
        </w:rPr>
        <w:t>5.5.</w:t>
      </w:r>
      <w:r w:rsidRPr="00B15C2C">
        <w:rPr>
          <w:rFonts w:asciiTheme="minorHAnsi" w:hAnsiTheme="minorHAnsi" w:cstheme="minorHAnsi"/>
        </w:rPr>
        <w:t xml:space="preserve"> této Smlouvy bude fakturace prováděna až do částky odpovídající 90% sjednané ceny za Dílo bez DPH</w:t>
      </w:r>
      <w:r w:rsidR="009D3C61">
        <w:rPr>
          <w:rFonts w:asciiTheme="minorHAnsi" w:hAnsiTheme="minorHAnsi" w:cstheme="minorHAnsi"/>
        </w:rPr>
        <w:t xml:space="preserve"> bez částky odpovídající ceně za záruční servis dle čl. 4 odst. 4.2. této smlouvy</w:t>
      </w:r>
      <w:r w:rsidRPr="00B15C2C">
        <w:rPr>
          <w:rFonts w:asciiTheme="minorHAnsi" w:hAnsiTheme="minorHAnsi" w:cstheme="minorHAnsi"/>
        </w:rPr>
        <w:t xml:space="preserve">. Po dosažení této částky nemá </w:t>
      </w:r>
      <w:r>
        <w:rPr>
          <w:rFonts w:asciiTheme="minorHAnsi" w:hAnsiTheme="minorHAnsi" w:cstheme="minorHAnsi"/>
        </w:rPr>
        <w:t>z</w:t>
      </w:r>
      <w:r w:rsidRPr="00B15C2C">
        <w:rPr>
          <w:rFonts w:asciiTheme="minorHAnsi" w:hAnsiTheme="minorHAnsi" w:cstheme="minorHAnsi"/>
        </w:rPr>
        <w:t xml:space="preserve">hotovitel právo na úhrady ceny za </w:t>
      </w:r>
      <w:r>
        <w:rPr>
          <w:rFonts w:asciiTheme="minorHAnsi" w:hAnsiTheme="minorHAnsi" w:cstheme="minorHAnsi"/>
        </w:rPr>
        <w:t>d</w:t>
      </w:r>
      <w:r w:rsidRPr="00B15C2C">
        <w:rPr>
          <w:rFonts w:asciiTheme="minorHAnsi" w:hAnsiTheme="minorHAnsi" w:cstheme="minorHAnsi"/>
        </w:rPr>
        <w:t>ílo nebo její části jinak, než způsobem stanoveným v</w:t>
      </w:r>
      <w:r w:rsidR="009D3C61">
        <w:rPr>
          <w:rFonts w:asciiTheme="minorHAnsi" w:hAnsiTheme="minorHAnsi" w:cstheme="minorHAnsi"/>
        </w:rPr>
        <w:t> </w:t>
      </w:r>
      <w:r w:rsidRPr="00B15C2C">
        <w:rPr>
          <w:rFonts w:asciiTheme="minorHAnsi" w:hAnsiTheme="minorHAnsi" w:cstheme="minorHAnsi"/>
        </w:rPr>
        <w:t xml:space="preserve">odst. </w:t>
      </w:r>
      <w:r>
        <w:rPr>
          <w:rFonts w:asciiTheme="minorHAnsi" w:hAnsiTheme="minorHAnsi" w:cstheme="minorHAnsi"/>
        </w:rPr>
        <w:t xml:space="preserve">5.7. </w:t>
      </w:r>
      <w:r w:rsidRPr="00B15C2C">
        <w:rPr>
          <w:rFonts w:asciiTheme="minorHAnsi" w:hAnsiTheme="minorHAnsi" w:cstheme="minorHAnsi"/>
        </w:rPr>
        <w:t xml:space="preserve">této </w:t>
      </w:r>
      <w:r>
        <w:rPr>
          <w:rFonts w:asciiTheme="minorHAnsi" w:hAnsiTheme="minorHAnsi" w:cstheme="minorHAnsi"/>
        </w:rPr>
        <w:t>s</w:t>
      </w:r>
      <w:r w:rsidRPr="00B15C2C">
        <w:rPr>
          <w:rFonts w:asciiTheme="minorHAnsi" w:hAnsiTheme="minorHAnsi" w:cstheme="minorHAnsi"/>
        </w:rPr>
        <w:t>mlouvy</w:t>
      </w:r>
      <w:r>
        <w:rPr>
          <w:rFonts w:asciiTheme="minorHAnsi" w:hAnsiTheme="minorHAnsi" w:cstheme="minorHAnsi"/>
        </w:rPr>
        <w:t>.</w:t>
      </w:r>
    </w:p>
    <w:p w14:paraId="6C7A4D72" w14:textId="5E6909E4" w:rsidR="005B66D3" w:rsidRPr="005B66D3" w:rsidRDefault="00B15C2C">
      <w:pPr>
        <w:pStyle w:val="Odstavecseseznamem"/>
        <w:numPr>
          <w:ilvl w:val="0"/>
          <w:numId w:val="14"/>
        </w:numPr>
        <w:ind w:left="567" w:hanging="567"/>
        <w:jc w:val="both"/>
        <w:rPr>
          <w:rFonts w:asciiTheme="minorHAnsi" w:hAnsiTheme="minorHAnsi" w:cstheme="minorHAnsi"/>
        </w:rPr>
      </w:pPr>
      <w:bookmarkStart w:id="2" w:name="_Ref16551822"/>
      <w:r w:rsidRPr="00B15C2C">
        <w:rPr>
          <w:rFonts w:asciiTheme="minorHAnsi" w:eastAsia="Times New Roman" w:hAnsiTheme="minorHAnsi" w:cstheme="minorHAnsi"/>
          <w:lang w:eastAsia="cs-CZ"/>
        </w:rPr>
        <w:t>Zbylá část ceny za Dílo ve výši 10% bez DPH</w:t>
      </w:r>
      <w:r w:rsidR="009D3C61">
        <w:rPr>
          <w:rFonts w:asciiTheme="minorHAnsi" w:eastAsia="Times New Roman" w:hAnsiTheme="minorHAnsi" w:cstheme="minorHAnsi"/>
          <w:lang w:eastAsia="cs-CZ"/>
        </w:rPr>
        <w:t xml:space="preserve"> bez částky odpovídající ceně za záruční servis dle čl., 4 odst. 4.2. této smlouvy</w:t>
      </w:r>
      <w:r w:rsidRPr="00B15C2C">
        <w:rPr>
          <w:rFonts w:asciiTheme="minorHAnsi" w:eastAsia="Times New Roman" w:hAnsiTheme="minorHAnsi" w:cstheme="minorHAnsi"/>
          <w:lang w:eastAsia="cs-CZ"/>
        </w:rPr>
        <w:t xml:space="preserve">, je splatná až po provedení </w:t>
      </w:r>
      <w:r>
        <w:rPr>
          <w:rFonts w:asciiTheme="minorHAnsi" w:eastAsia="Times New Roman" w:hAnsiTheme="minorHAnsi" w:cstheme="minorHAnsi"/>
          <w:lang w:eastAsia="cs-CZ"/>
        </w:rPr>
        <w:t>a protokolárním předání d</w:t>
      </w:r>
      <w:r w:rsidRPr="00B15C2C">
        <w:rPr>
          <w:rFonts w:asciiTheme="minorHAnsi" w:eastAsia="Times New Roman" w:hAnsiTheme="minorHAnsi" w:cstheme="minorHAnsi"/>
          <w:lang w:eastAsia="cs-CZ"/>
        </w:rPr>
        <w:t xml:space="preserve">íla ve smyslu této </w:t>
      </w:r>
      <w:r>
        <w:rPr>
          <w:rFonts w:asciiTheme="minorHAnsi" w:eastAsia="Times New Roman" w:hAnsiTheme="minorHAnsi" w:cstheme="minorHAnsi"/>
          <w:lang w:eastAsia="cs-CZ"/>
        </w:rPr>
        <w:t>s</w:t>
      </w:r>
      <w:r w:rsidRPr="00B15C2C">
        <w:rPr>
          <w:rFonts w:asciiTheme="minorHAnsi" w:eastAsia="Times New Roman" w:hAnsiTheme="minorHAnsi" w:cstheme="minorHAnsi"/>
          <w:lang w:eastAsia="cs-CZ"/>
        </w:rPr>
        <w:t xml:space="preserve">mlouvy bez vad a nedodělků na základě (konečné) faktury </w:t>
      </w:r>
      <w:r>
        <w:rPr>
          <w:rFonts w:asciiTheme="minorHAnsi" w:eastAsia="Times New Roman" w:hAnsiTheme="minorHAnsi" w:cstheme="minorHAnsi"/>
          <w:lang w:eastAsia="cs-CZ"/>
        </w:rPr>
        <w:t>z</w:t>
      </w:r>
      <w:r w:rsidRPr="00B15C2C">
        <w:rPr>
          <w:rFonts w:asciiTheme="minorHAnsi" w:eastAsia="Times New Roman" w:hAnsiTheme="minorHAnsi" w:cstheme="minorHAnsi"/>
          <w:lang w:eastAsia="cs-CZ"/>
        </w:rPr>
        <w:t xml:space="preserve">hotovitele vystavené nejdříve v den předání a převzetí </w:t>
      </w:r>
      <w:r w:rsidR="005B66D3">
        <w:rPr>
          <w:rFonts w:asciiTheme="minorHAnsi" w:eastAsia="Times New Roman" w:hAnsiTheme="minorHAnsi" w:cstheme="minorHAnsi"/>
          <w:lang w:eastAsia="cs-CZ"/>
        </w:rPr>
        <w:t>d</w:t>
      </w:r>
      <w:r w:rsidRPr="00B15C2C">
        <w:rPr>
          <w:rFonts w:asciiTheme="minorHAnsi" w:eastAsia="Times New Roman" w:hAnsiTheme="minorHAnsi" w:cstheme="minorHAnsi"/>
          <w:lang w:eastAsia="cs-CZ"/>
        </w:rPr>
        <w:t>íla</w:t>
      </w:r>
      <w:r w:rsidR="005B66D3">
        <w:rPr>
          <w:rFonts w:asciiTheme="minorHAnsi" w:eastAsia="Times New Roman" w:hAnsiTheme="minorHAnsi" w:cstheme="minorHAnsi"/>
          <w:lang w:eastAsia="cs-CZ"/>
        </w:rPr>
        <w:t xml:space="preserve">. </w:t>
      </w:r>
      <w:r w:rsidRPr="00B15C2C">
        <w:rPr>
          <w:rFonts w:asciiTheme="minorHAnsi" w:eastAsia="Times New Roman" w:hAnsiTheme="minorHAnsi" w:cstheme="minorHAnsi"/>
          <w:lang w:eastAsia="cs-CZ"/>
        </w:rPr>
        <w:t xml:space="preserve">Fakturace této části </w:t>
      </w:r>
      <w:r w:rsidR="005B66D3">
        <w:rPr>
          <w:rFonts w:asciiTheme="minorHAnsi" w:eastAsia="Times New Roman" w:hAnsiTheme="minorHAnsi" w:cstheme="minorHAnsi"/>
          <w:lang w:eastAsia="cs-CZ"/>
        </w:rPr>
        <w:t>d</w:t>
      </w:r>
      <w:r w:rsidRPr="00B15C2C">
        <w:rPr>
          <w:rFonts w:asciiTheme="minorHAnsi" w:eastAsia="Times New Roman" w:hAnsiTheme="minorHAnsi" w:cstheme="minorHAnsi"/>
          <w:lang w:eastAsia="cs-CZ"/>
        </w:rPr>
        <w:t>íla je však také podmíněna tím, že dojde ke schválení a odsouhlasení dodávek a prací, které představují 10% ceny Díla.</w:t>
      </w:r>
      <w:bookmarkEnd w:id="2"/>
    </w:p>
    <w:p w14:paraId="4834C350" w14:textId="77777777" w:rsidR="005B66D3" w:rsidRPr="005B66D3" w:rsidRDefault="00335F70">
      <w:pPr>
        <w:pStyle w:val="Odstavecseseznamem"/>
        <w:numPr>
          <w:ilvl w:val="0"/>
          <w:numId w:val="14"/>
        </w:numPr>
        <w:ind w:left="567" w:hanging="567"/>
        <w:jc w:val="both"/>
        <w:rPr>
          <w:rFonts w:asciiTheme="minorHAnsi" w:hAnsiTheme="minorHAnsi" w:cstheme="minorHAnsi"/>
        </w:rPr>
      </w:pPr>
      <w:r w:rsidRPr="005B66D3">
        <w:lastRenderedPageBreak/>
        <w:t>Objednatel</w:t>
      </w:r>
      <w:r w:rsidR="00900DFC" w:rsidRPr="005B66D3">
        <w:t xml:space="preserve"> uhradí daňový doklad (fak</w:t>
      </w:r>
      <w:r w:rsidR="00DF0D15" w:rsidRPr="005B66D3">
        <w:t xml:space="preserve">turu) </w:t>
      </w:r>
      <w:r w:rsidRPr="005B66D3">
        <w:t>zhotovitele</w:t>
      </w:r>
      <w:r w:rsidR="00C60CF7" w:rsidRPr="005B66D3">
        <w:t xml:space="preserve"> nejpozději do </w:t>
      </w:r>
      <w:r w:rsidR="00453690" w:rsidRPr="005B66D3">
        <w:t>30</w:t>
      </w:r>
      <w:r w:rsidR="00746957" w:rsidRPr="005B66D3">
        <w:t xml:space="preserve"> dnů od data vystavení faktury. </w:t>
      </w:r>
      <w:r w:rsidR="00900DFC" w:rsidRPr="005B66D3">
        <w:t xml:space="preserve">Dnem úhrady se rozumí den odepsání fakturované částky z účtu </w:t>
      </w:r>
      <w:r w:rsidRPr="005B66D3">
        <w:t>objednatele</w:t>
      </w:r>
      <w:r w:rsidR="00FD7A39" w:rsidRPr="005B66D3">
        <w:t>.</w:t>
      </w:r>
    </w:p>
    <w:p w14:paraId="6DB23776" w14:textId="3C3E007C" w:rsidR="00D341DE" w:rsidRPr="005B66D3" w:rsidRDefault="00335F70">
      <w:pPr>
        <w:pStyle w:val="Odstavecseseznamem"/>
        <w:numPr>
          <w:ilvl w:val="0"/>
          <w:numId w:val="14"/>
        </w:numPr>
        <w:ind w:left="567" w:hanging="567"/>
        <w:jc w:val="both"/>
        <w:rPr>
          <w:rFonts w:asciiTheme="minorHAnsi" w:hAnsiTheme="minorHAnsi" w:cstheme="minorHAnsi"/>
        </w:rPr>
      </w:pPr>
      <w:r w:rsidRPr="005B66D3">
        <w:t>Objednatel</w:t>
      </w:r>
      <w:r w:rsidR="00D341DE" w:rsidRPr="005B66D3">
        <w:t xml:space="preserve"> je oprávněn do 1</w:t>
      </w:r>
      <w:r w:rsidR="00597BC9" w:rsidRPr="005B66D3">
        <w:t>0</w:t>
      </w:r>
      <w:r w:rsidR="00D341DE" w:rsidRPr="005B66D3">
        <w:t xml:space="preserve"> dnů od doručení vrátit </w:t>
      </w:r>
      <w:r w:rsidRPr="005B66D3">
        <w:t>zhotoviteli</w:t>
      </w:r>
      <w:r w:rsidR="00D341DE" w:rsidRPr="005B66D3">
        <w:t xml:space="preserve"> fakturu, která neobsahuje některou náležitost, nebo má jiné závady v obsahu. Ve vráceném dokladu musí vyznačit důvod vrácení. Nová lhůta splatnosti začne plynout dnem doručení opravené faktury </w:t>
      </w:r>
      <w:r w:rsidRPr="005B66D3">
        <w:t>objednateli</w:t>
      </w:r>
      <w:r w:rsidR="00D341DE" w:rsidRPr="005B66D3">
        <w:t>.</w:t>
      </w:r>
    </w:p>
    <w:p w14:paraId="31A55782" w14:textId="4AAF8198" w:rsidR="005B66D3" w:rsidRPr="005B66D3" w:rsidRDefault="005B66D3">
      <w:pPr>
        <w:pStyle w:val="Odstavecseseznamem"/>
        <w:numPr>
          <w:ilvl w:val="0"/>
          <w:numId w:val="14"/>
        </w:numPr>
        <w:ind w:left="567" w:hanging="567"/>
        <w:jc w:val="both"/>
        <w:rPr>
          <w:rFonts w:asciiTheme="minorHAnsi" w:hAnsiTheme="minorHAnsi" w:cstheme="minorHAnsi"/>
        </w:rPr>
      </w:pPr>
      <w:r w:rsidRPr="005B66D3">
        <w:rPr>
          <w:rFonts w:asciiTheme="minorHAnsi" w:eastAsia="Times New Roman" w:hAnsiTheme="minorHAnsi" w:cstheme="minorHAnsi"/>
          <w:bCs/>
          <w:iCs/>
          <w:lang w:eastAsia="cs-CZ"/>
        </w:rPr>
        <w:t xml:space="preserve">Zhotovitel se zavazuje vystavenou fakturu (ve formátu PDF) doručit </w:t>
      </w:r>
      <w:r>
        <w:rPr>
          <w:rFonts w:asciiTheme="minorHAnsi" w:eastAsia="Times New Roman" w:hAnsiTheme="minorHAnsi" w:cstheme="minorHAnsi"/>
          <w:bCs/>
          <w:iCs/>
          <w:lang w:eastAsia="cs-CZ"/>
        </w:rPr>
        <w:t>o</w:t>
      </w:r>
      <w:r w:rsidRPr="005B66D3">
        <w:rPr>
          <w:rFonts w:asciiTheme="minorHAnsi" w:eastAsia="Times New Roman" w:hAnsiTheme="minorHAnsi" w:cstheme="minorHAnsi"/>
          <w:bCs/>
          <w:iCs/>
          <w:lang w:eastAsia="cs-CZ"/>
        </w:rPr>
        <w:t xml:space="preserve">bjednateli nejpozději následující pracovní den po jejím vystavení, a to na e-mail  </w:t>
      </w:r>
      <w:hyperlink r:id="rId8" w:history="1">
        <w:r w:rsidRPr="005B66D3">
          <w:rPr>
            <w:rStyle w:val="Hypertextovodkaz"/>
            <w:rFonts w:asciiTheme="minorHAnsi" w:eastAsia="Times New Roman" w:hAnsiTheme="minorHAnsi" w:cstheme="minorHAnsi"/>
            <w:bCs/>
            <w:iCs/>
            <w:lang w:eastAsia="cs-CZ"/>
          </w:rPr>
          <w:t>faktury@nemta.cz</w:t>
        </w:r>
      </w:hyperlink>
      <w:r w:rsidRPr="005B66D3">
        <w:rPr>
          <w:rFonts w:asciiTheme="minorHAnsi" w:eastAsia="Times New Roman" w:hAnsiTheme="minorHAnsi" w:cstheme="minorHAnsi"/>
          <w:bCs/>
          <w:iCs/>
          <w:lang w:eastAsia="cs-CZ"/>
        </w:rPr>
        <w:t xml:space="preserve">. Splatnost faktury bude činit minimálně třicet (30) dní ode dne vystavení. Objednatel je oprávněn ve lhůtě osmi (8) dnů od doručení faktury vrátit </w:t>
      </w:r>
      <w:r>
        <w:rPr>
          <w:rFonts w:asciiTheme="minorHAnsi" w:eastAsia="Times New Roman" w:hAnsiTheme="minorHAnsi" w:cstheme="minorHAnsi"/>
          <w:bCs/>
          <w:iCs/>
          <w:lang w:eastAsia="cs-CZ"/>
        </w:rPr>
        <w:t>z</w:t>
      </w:r>
      <w:r w:rsidRPr="005B66D3">
        <w:rPr>
          <w:rFonts w:asciiTheme="minorHAnsi" w:eastAsia="Times New Roman" w:hAnsiTheme="minorHAnsi" w:cstheme="minorHAnsi"/>
          <w:bCs/>
          <w:iCs/>
          <w:lang w:eastAsia="cs-CZ"/>
        </w:rPr>
        <w:t xml:space="preserve">hotoviteli fakturu, pokud fakturovaná částka, byť částečně, nebude odpovídat </w:t>
      </w:r>
      <w:r w:rsidRPr="00BC22CE">
        <w:rPr>
          <w:rFonts w:asciiTheme="minorHAnsi" w:eastAsia="Times New Roman" w:hAnsiTheme="minorHAnsi" w:cstheme="minorHAnsi"/>
          <w:bCs/>
          <w:iCs/>
          <w:lang w:eastAsia="cs-CZ"/>
        </w:rPr>
        <w:t>odsouhlasenému soupisu provedených dodávek a prací, a/nebo rozpočtu</w:t>
      </w:r>
      <w:r w:rsidRPr="005B66D3">
        <w:rPr>
          <w:rFonts w:asciiTheme="minorHAnsi" w:eastAsia="Times New Roman" w:hAnsiTheme="minorHAnsi" w:cstheme="minorHAnsi"/>
          <w:bCs/>
          <w:iCs/>
          <w:lang w:eastAsia="cs-CZ"/>
        </w:rPr>
        <w:t xml:space="preserve"> </w:t>
      </w:r>
      <w:r w:rsidR="00BC22CE">
        <w:rPr>
          <w:rFonts w:asciiTheme="minorHAnsi" w:eastAsia="Times New Roman" w:hAnsiTheme="minorHAnsi" w:cstheme="minorHAnsi"/>
          <w:bCs/>
          <w:iCs/>
          <w:lang w:eastAsia="cs-CZ"/>
        </w:rPr>
        <w:t xml:space="preserve"> a nebo protokolu</w:t>
      </w:r>
      <w:r w:rsidR="00FA4E95">
        <w:rPr>
          <w:rFonts w:asciiTheme="minorHAnsi" w:eastAsia="Times New Roman" w:hAnsiTheme="minorHAnsi" w:cstheme="minorHAnsi"/>
          <w:bCs/>
          <w:iCs/>
          <w:lang w:eastAsia="cs-CZ"/>
        </w:rPr>
        <w:t xml:space="preserve"> o provedení servisu</w:t>
      </w:r>
      <w:r w:rsidR="00BC22CE">
        <w:rPr>
          <w:rFonts w:asciiTheme="minorHAnsi" w:eastAsia="Times New Roman" w:hAnsiTheme="minorHAnsi" w:cstheme="minorHAnsi"/>
          <w:bCs/>
          <w:iCs/>
          <w:lang w:eastAsia="cs-CZ"/>
        </w:rPr>
        <w:t xml:space="preserve"> </w:t>
      </w:r>
      <w:r w:rsidRPr="005B66D3">
        <w:rPr>
          <w:rFonts w:asciiTheme="minorHAnsi" w:eastAsia="Times New Roman" w:hAnsiTheme="minorHAnsi" w:cstheme="minorHAnsi"/>
          <w:bCs/>
          <w:iCs/>
          <w:lang w:eastAsia="cs-CZ"/>
        </w:rPr>
        <w:t xml:space="preserve">a/nebo faktura nebude mít náležitosti řádného daňového dokladu, případně náležitosti dle této </w:t>
      </w:r>
      <w:r>
        <w:rPr>
          <w:rFonts w:asciiTheme="minorHAnsi" w:eastAsia="Times New Roman" w:hAnsiTheme="minorHAnsi" w:cstheme="minorHAnsi"/>
          <w:bCs/>
          <w:iCs/>
          <w:lang w:eastAsia="cs-CZ"/>
        </w:rPr>
        <w:t>s</w:t>
      </w:r>
      <w:r w:rsidRPr="005B66D3">
        <w:rPr>
          <w:rFonts w:asciiTheme="minorHAnsi" w:eastAsia="Times New Roman" w:hAnsiTheme="minorHAnsi" w:cstheme="minorHAnsi"/>
          <w:bCs/>
          <w:iCs/>
          <w:lang w:eastAsia="cs-CZ"/>
        </w:rPr>
        <w:t xml:space="preserve">mlouvy. Ve vráceném dokladu musí vyznačit důvod vrácení. Do doby vystavení řádné (opravené) faktury a uplynutí lhůty její splatnosti není </w:t>
      </w:r>
      <w:r>
        <w:rPr>
          <w:rFonts w:asciiTheme="minorHAnsi" w:eastAsia="Times New Roman" w:hAnsiTheme="minorHAnsi" w:cstheme="minorHAnsi"/>
          <w:bCs/>
          <w:iCs/>
          <w:lang w:eastAsia="cs-CZ"/>
        </w:rPr>
        <w:t>o</w:t>
      </w:r>
      <w:r w:rsidRPr="005B66D3">
        <w:rPr>
          <w:rFonts w:asciiTheme="minorHAnsi" w:eastAsia="Times New Roman" w:hAnsiTheme="minorHAnsi" w:cstheme="minorHAnsi"/>
          <w:bCs/>
          <w:iCs/>
          <w:lang w:eastAsia="cs-CZ"/>
        </w:rPr>
        <w:t xml:space="preserve">bjednatel v prodlení s úhradou ceny za </w:t>
      </w:r>
      <w:r>
        <w:rPr>
          <w:rFonts w:asciiTheme="minorHAnsi" w:eastAsia="Times New Roman" w:hAnsiTheme="minorHAnsi" w:cstheme="minorHAnsi"/>
          <w:bCs/>
          <w:iCs/>
          <w:lang w:eastAsia="cs-CZ"/>
        </w:rPr>
        <w:t>d</w:t>
      </w:r>
      <w:r w:rsidRPr="005B66D3">
        <w:rPr>
          <w:rFonts w:asciiTheme="minorHAnsi" w:eastAsia="Times New Roman" w:hAnsiTheme="minorHAnsi" w:cstheme="minorHAnsi"/>
          <w:bCs/>
          <w:iCs/>
          <w:lang w:eastAsia="cs-CZ"/>
        </w:rPr>
        <w:t xml:space="preserve">ílo nebo její části. Nová lhůta splatnosti začíná běžet dnem doručení nové bezvadné faktury </w:t>
      </w:r>
      <w:r>
        <w:rPr>
          <w:rFonts w:asciiTheme="minorHAnsi" w:eastAsia="Times New Roman" w:hAnsiTheme="minorHAnsi" w:cstheme="minorHAnsi"/>
          <w:bCs/>
          <w:iCs/>
          <w:lang w:eastAsia="cs-CZ"/>
        </w:rPr>
        <w:t>o</w:t>
      </w:r>
      <w:r w:rsidRPr="005B66D3">
        <w:rPr>
          <w:rFonts w:asciiTheme="minorHAnsi" w:eastAsia="Times New Roman" w:hAnsiTheme="minorHAnsi" w:cstheme="minorHAnsi"/>
          <w:bCs/>
          <w:iCs/>
          <w:lang w:eastAsia="cs-CZ"/>
        </w:rPr>
        <w:t>bjednateli.</w:t>
      </w:r>
    </w:p>
    <w:p w14:paraId="542270CD" w14:textId="535965E8" w:rsidR="005B66D3" w:rsidRPr="005B66D3" w:rsidRDefault="005B66D3">
      <w:pPr>
        <w:pStyle w:val="Odstavecseseznamem"/>
        <w:numPr>
          <w:ilvl w:val="0"/>
          <w:numId w:val="14"/>
        </w:numPr>
        <w:ind w:left="567" w:hanging="567"/>
        <w:jc w:val="both"/>
        <w:rPr>
          <w:rFonts w:asciiTheme="minorHAnsi" w:hAnsiTheme="minorHAnsi" w:cstheme="minorHAnsi"/>
        </w:rPr>
      </w:pPr>
      <w:r w:rsidRPr="005B66D3">
        <w:rPr>
          <w:rFonts w:asciiTheme="minorHAnsi" w:hAnsiTheme="minorHAnsi" w:cstheme="minorHAnsi"/>
        </w:rPr>
        <w:t>Postoupení peněžitých pohledávek Zhotovitele za Objednatelem, vzniklých v souvislosti s touto Smlouvou, třetí osobě, je bez předchozího písemného souhlasu Objednatele neplatné</w:t>
      </w:r>
      <w:r>
        <w:rPr>
          <w:rFonts w:asciiTheme="minorHAnsi" w:hAnsiTheme="minorHAnsi" w:cstheme="minorHAnsi"/>
        </w:rPr>
        <w:t>.</w:t>
      </w:r>
    </w:p>
    <w:p w14:paraId="3BDA72C6" w14:textId="77777777" w:rsidR="00C71FD5" w:rsidRPr="001C1EFB" w:rsidRDefault="00C71FD5" w:rsidP="00FF6F62">
      <w:pPr>
        <w:spacing w:line="276" w:lineRule="auto"/>
        <w:jc w:val="center"/>
        <w:rPr>
          <w:rFonts w:ascii="Calibri" w:hAnsi="Calibri"/>
          <w:sz w:val="22"/>
          <w:szCs w:val="22"/>
        </w:rPr>
      </w:pPr>
    </w:p>
    <w:p w14:paraId="4671F47D" w14:textId="77777777" w:rsidR="007513B6" w:rsidRPr="001C1EFB" w:rsidRDefault="00266C11" w:rsidP="00FF6F62">
      <w:pPr>
        <w:spacing w:line="276" w:lineRule="auto"/>
        <w:ind w:left="360" w:hanging="360"/>
        <w:jc w:val="center"/>
        <w:rPr>
          <w:rFonts w:ascii="Calibri" w:hAnsi="Calibri"/>
          <w:b/>
          <w:sz w:val="22"/>
          <w:szCs w:val="22"/>
        </w:rPr>
      </w:pPr>
      <w:r w:rsidRPr="001C1EFB">
        <w:rPr>
          <w:rFonts w:ascii="Calibri" w:hAnsi="Calibri"/>
          <w:b/>
          <w:sz w:val="22"/>
          <w:szCs w:val="22"/>
        </w:rPr>
        <w:t>V</w:t>
      </w:r>
      <w:r w:rsidR="0076085F" w:rsidRPr="001C1EFB">
        <w:rPr>
          <w:rFonts w:ascii="Calibri" w:hAnsi="Calibri"/>
          <w:b/>
          <w:sz w:val="22"/>
          <w:szCs w:val="22"/>
        </w:rPr>
        <w:t>I</w:t>
      </w:r>
      <w:r w:rsidR="007513B6" w:rsidRPr="001C1EFB">
        <w:rPr>
          <w:rFonts w:ascii="Calibri" w:hAnsi="Calibri"/>
          <w:b/>
          <w:sz w:val="22"/>
          <w:szCs w:val="22"/>
        </w:rPr>
        <w:t>.</w:t>
      </w:r>
    </w:p>
    <w:p w14:paraId="1CBD4218"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Staveniště</w:t>
      </w:r>
    </w:p>
    <w:p w14:paraId="049EA30A" w14:textId="77777777" w:rsidR="005B66D3" w:rsidRDefault="007513B6">
      <w:pPr>
        <w:pStyle w:val="Odstavecseseznamem"/>
        <w:numPr>
          <w:ilvl w:val="0"/>
          <w:numId w:val="15"/>
        </w:numPr>
        <w:ind w:left="567" w:hanging="567"/>
        <w:jc w:val="both"/>
      </w:pPr>
      <w:r w:rsidRPr="005B66D3">
        <w:t xml:space="preserve">Prostor staveniště je vymezen zadáním stavby. Pokud bude zhotovitel potřebovat pro realizaci díla prostor větší, zajistí si jej na vlastní náklady. </w:t>
      </w:r>
    </w:p>
    <w:p w14:paraId="1C52C706" w14:textId="77777777" w:rsidR="00DA1211" w:rsidRDefault="007513B6">
      <w:pPr>
        <w:pStyle w:val="Odstavecseseznamem"/>
        <w:numPr>
          <w:ilvl w:val="0"/>
          <w:numId w:val="15"/>
        </w:numPr>
        <w:ind w:left="567" w:hanging="567"/>
        <w:jc w:val="both"/>
      </w:pPr>
      <w:r w:rsidRPr="005B66D3">
        <w:t>Objednatel odevzdá zhotoviteli bez zbytečného odkladu na písemné vyzvání zhotovitele doručen</w:t>
      </w:r>
      <w:r w:rsidR="008C5E8C" w:rsidRPr="005B66D3">
        <w:t>é nejméně 3</w:t>
      </w:r>
      <w:r w:rsidRPr="005B66D3">
        <w:t xml:space="preserve"> pracovní dny předem staveniště formou oboustranně podepsaného protokolu. </w:t>
      </w:r>
      <w:r w:rsidR="00D341DE" w:rsidRPr="005B66D3">
        <w:t>Vytyčení obvodu staveniště v souladu s </w:t>
      </w:r>
      <w:r w:rsidR="008C5E8C" w:rsidRPr="005B66D3">
        <w:t>projektovou</w:t>
      </w:r>
      <w:r w:rsidR="00D341DE" w:rsidRPr="005B66D3">
        <w:t xml:space="preserve"> dokumentací zajistí zhotovitel jako součást díla.</w:t>
      </w:r>
    </w:p>
    <w:p w14:paraId="6DF83AFC" w14:textId="70639215" w:rsidR="00DA1211" w:rsidRDefault="007513B6">
      <w:pPr>
        <w:pStyle w:val="Odstavecseseznamem"/>
        <w:numPr>
          <w:ilvl w:val="0"/>
          <w:numId w:val="15"/>
        </w:numPr>
        <w:ind w:left="567" w:hanging="567"/>
        <w:jc w:val="both"/>
      </w:pPr>
      <w:r w:rsidRPr="00DA1211">
        <w:t xml:space="preserve">Nejpozději při předání staveniště budou objednatelem předána zhotoviteli pravomocná rozhodnutí orgánů státní správy. Bez výše uvedených dokladů není zhotovitel povinen staveniště převzít. </w:t>
      </w:r>
    </w:p>
    <w:p w14:paraId="36E813F5" w14:textId="1BA26DEE" w:rsidR="005A4E4F" w:rsidRDefault="005A4E4F" w:rsidP="005A4E4F">
      <w:pPr>
        <w:pStyle w:val="Odstavecseseznamem"/>
        <w:numPr>
          <w:ilvl w:val="0"/>
          <w:numId w:val="15"/>
        </w:numPr>
        <w:ind w:left="567" w:hanging="567"/>
        <w:jc w:val="both"/>
      </w:pPr>
      <w:r w:rsidRPr="00DA1211">
        <w:t>Nejpozději při předání staveniště předá objednatel zhotoviteli odsouhlasenou projektovou dokumentaci v rozsahu dle platných právních předpisů (zejména vyhláškou 169/2016 Sb.). Objednatel odpovídá za správnost a úplnost předané dokumentace, avšak zjistí-li zhotovitel v průběhu realizace předmětu plnění smlouvy neúplnost či vadu projektové dokumentace, je bez zbytečného odkladu po takovém zjištění povinen upozornit na uvedenou skutečnost objednatele a vynaložit plnou součinnost k odstranění neúplnosti či zjištěné vady projektové dokumentace</w:t>
      </w:r>
      <w:r>
        <w:t>.</w:t>
      </w:r>
    </w:p>
    <w:p w14:paraId="36EA1F30" w14:textId="77777777" w:rsidR="00DA1211" w:rsidRDefault="00266C11" w:rsidP="0027259B">
      <w:pPr>
        <w:pStyle w:val="Odstavecseseznamem"/>
        <w:numPr>
          <w:ilvl w:val="0"/>
          <w:numId w:val="15"/>
        </w:numPr>
        <w:ind w:left="567" w:hanging="567"/>
        <w:jc w:val="both"/>
      </w:pPr>
      <w:r w:rsidRPr="00DA1211">
        <w:t>Zhotovitel se zavazuje</w:t>
      </w:r>
      <w:r w:rsidR="007513B6" w:rsidRPr="00DA1211">
        <w:t xml:space="preserve"> udržovat na převzatém stav</w:t>
      </w:r>
      <w:r w:rsidR="00137C32" w:rsidRPr="00DA1211">
        <w:t>eništi na svůj náklad pořádek a </w:t>
      </w:r>
      <w:r w:rsidR="007513B6" w:rsidRPr="00DA1211">
        <w:t xml:space="preserve">čistotu, odstraňovat vzniklé odpady, a to v souladu s příslušnými předpisy. </w:t>
      </w:r>
    </w:p>
    <w:p w14:paraId="5259EB1A" w14:textId="77777777" w:rsidR="00DA1211" w:rsidRDefault="007513B6">
      <w:pPr>
        <w:pStyle w:val="Odstavecseseznamem"/>
        <w:numPr>
          <w:ilvl w:val="0"/>
          <w:numId w:val="15"/>
        </w:numPr>
        <w:ind w:left="567" w:hanging="567"/>
        <w:jc w:val="both"/>
      </w:pPr>
      <w:r w:rsidRPr="00DA1211">
        <w:t>Zhotovitel se zavazuje vysílat k provádění prací pracovníky odborně a zdravotně způsobilé a řádně proškolené v předpisech bezpečnosti a ochrany zdraví při práci.</w:t>
      </w:r>
    </w:p>
    <w:p w14:paraId="01B738DE" w14:textId="77777777" w:rsidR="00DA1211" w:rsidRDefault="007513B6">
      <w:pPr>
        <w:pStyle w:val="Odstavecseseznamem"/>
        <w:numPr>
          <w:ilvl w:val="0"/>
          <w:numId w:val="15"/>
        </w:numPr>
        <w:ind w:left="567" w:hanging="567"/>
        <w:jc w:val="both"/>
      </w:pPr>
      <w:r w:rsidRPr="00DA1211">
        <w:t>Zhotovitel se zavazuje zajistit vlastní dozor nad bezpečností práce a soustavnou kontrolu na pracovišti.</w:t>
      </w:r>
    </w:p>
    <w:p w14:paraId="2F0F584E" w14:textId="77777777" w:rsidR="00DA1211" w:rsidRDefault="007513B6">
      <w:pPr>
        <w:pStyle w:val="Odstavecseseznamem"/>
        <w:numPr>
          <w:ilvl w:val="0"/>
          <w:numId w:val="15"/>
        </w:numPr>
        <w:ind w:left="567" w:hanging="567"/>
        <w:jc w:val="both"/>
      </w:pPr>
      <w:r w:rsidRPr="00DA1211">
        <w:t>Zhotovitel nebude bez písemného souhlasu používat zařízení objednatele a naopak.</w:t>
      </w:r>
    </w:p>
    <w:p w14:paraId="04D4168C" w14:textId="77777777" w:rsidR="00DA1211" w:rsidRDefault="007513B6">
      <w:pPr>
        <w:pStyle w:val="Odstavecseseznamem"/>
        <w:numPr>
          <w:ilvl w:val="0"/>
          <w:numId w:val="15"/>
        </w:numPr>
        <w:ind w:left="567" w:hanging="567"/>
        <w:jc w:val="both"/>
      </w:pPr>
      <w:r w:rsidRPr="00DA1211">
        <w:lastRenderedPageBreak/>
        <w:t>V případě pracovního úrazu zaměstnance zhotovitele vyšetří a sepíše záznam o pracovním úrazu příslušný zaměstnanec zhotovitele a seznámí bezpečnostního technika objednatele s výsledky šetření.</w:t>
      </w:r>
    </w:p>
    <w:p w14:paraId="290F44EA" w14:textId="77777777" w:rsidR="00DA1211" w:rsidRDefault="007513B6">
      <w:pPr>
        <w:pStyle w:val="Odstavecseseznamem"/>
        <w:numPr>
          <w:ilvl w:val="0"/>
          <w:numId w:val="15"/>
        </w:numPr>
        <w:ind w:left="567" w:hanging="567"/>
        <w:jc w:val="both"/>
      </w:pPr>
      <w:r w:rsidRPr="00DA1211">
        <w:t>Porušování předpisů bezpečnosti práce a technických zařízení a bezpečnosti provozu na pozemních komunikacích se považuje za neplnění povinno</w:t>
      </w:r>
      <w:r w:rsidR="00137C32" w:rsidRPr="00DA1211">
        <w:t>stí zhotovitele podle smlouvy o </w:t>
      </w:r>
      <w:r w:rsidRPr="00DA1211">
        <w:t>dílo.</w:t>
      </w:r>
    </w:p>
    <w:p w14:paraId="00D614B8" w14:textId="677E6FBE" w:rsidR="00DA1211" w:rsidRDefault="007513B6">
      <w:pPr>
        <w:pStyle w:val="Odstavecseseznamem"/>
        <w:numPr>
          <w:ilvl w:val="0"/>
          <w:numId w:val="15"/>
        </w:numPr>
        <w:ind w:left="567" w:hanging="567"/>
        <w:jc w:val="both"/>
      </w:pPr>
      <w:r w:rsidRPr="00DA1211">
        <w:t xml:space="preserve">Zhotovitel se zavazuje vyklidit a vyčistit staveniště do </w:t>
      </w:r>
      <w:r w:rsidR="00172B41">
        <w:t>5</w:t>
      </w:r>
      <w:r w:rsidR="00172B41" w:rsidRPr="00DA1211">
        <w:t xml:space="preserve"> </w:t>
      </w:r>
      <w:r w:rsidRPr="00DA1211">
        <w:t>kalendářních dnů od protokolárního předání a převzetí díla, přípa</w:t>
      </w:r>
      <w:r w:rsidR="00B626E9" w:rsidRPr="00DA1211">
        <w:t>dně jednotlivé části staveniště</w:t>
      </w:r>
      <w:r w:rsidRPr="00DA1211">
        <w:t>. Při nedodržení tohoto termínu je objednatel oprávněn vyklidit a vyčistit staveniště sám nebo za pomoci třetí osoby a zhotovitel se zavazuje uhradit objednateli veškeré náklady a škody, které mu tím vznikly, přičemž bere na vědomí, že výše těchto nákladů a škod může být vyšší, než by byly náklady, které by za tím účelem vynaložil zhotovitel.</w:t>
      </w:r>
    </w:p>
    <w:p w14:paraId="000119D8" w14:textId="0FEC8C7B" w:rsidR="007513B6" w:rsidRPr="00DA1211" w:rsidRDefault="007513B6">
      <w:pPr>
        <w:pStyle w:val="Odstavecseseznamem"/>
        <w:numPr>
          <w:ilvl w:val="0"/>
          <w:numId w:val="15"/>
        </w:numPr>
        <w:ind w:left="567" w:hanging="567"/>
        <w:jc w:val="both"/>
      </w:pPr>
      <w:r w:rsidRPr="00DA1211">
        <w:t xml:space="preserve">Zhotovitel se zavazuje informovat objednatele s dostatečným předstihem o pohybu jiných osob než zaměstnanců objednatele na staveništi a objednatel je oprávněn tento pohyb omezit nebo vyloučit. Toto ustanovení se vztahuje na všechny pracovníky případných </w:t>
      </w:r>
      <w:r w:rsidR="006117A9" w:rsidRPr="00DA1211">
        <w:t>pod</w:t>
      </w:r>
      <w:r w:rsidRPr="00DA1211">
        <w:t>dodavatelů a jejich zaměstnanců a na všechny ostatní fyzické osoby, jejichž pohyb na staveništi zhotovitel vyžaduje.</w:t>
      </w:r>
    </w:p>
    <w:p w14:paraId="4549108A" w14:textId="6F5631EB" w:rsidR="00523F76" w:rsidRDefault="00523F76" w:rsidP="00FF6F62">
      <w:pPr>
        <w:spacing w:line="276" w:lineRule="auto"/>
        <w:jc w:val="both"/>
        <w:rPr>
          <w:rFonts w:ascii="Calibri" w:hAnsi="Calibri"/>
          <w:sz w:val="22"/>
          <w:szCs w:val="22"/>
        </w:rPr>
      </w:pPr>
    </w:p>
    <w:p w14:paraId="58C60207" w14:textId="3CBF11FD" w:rsidR="00033F7F" w:rsidRDefault="00033F7F" w:rsidP="00FF6F62">
      <w:pPr>
        <w:spacing w:line="276" w:lineRule="auto"/>
        <w:jc w:val="both"/>
        <w:rPr>
          <w:rFonts w:ascii="Calibri" w:hAnsi="Calibri"/>
          <w:sz w:val="22"/>
          <w:szCs w:val="22"/>
        </w:rPr>
      </w:pPr>
    </w:p>
    <w:p w14:paraId="0921DBEC" w14:textId="77777777" w:rsidR="00033F7F" w:rsidRPr="001C1EFB" w:rsidRDefault="00033F7F" w:rsidP="00FF6F62">
      <w:pPr>
        <w:spacing w:line="276" w:lineRule="auto"/>
        <w:jc w:val="both"/>
        <w:rPr>
          <w:rFonts w:ascii="Calibri" w:hAnsi="Calibri"/>
          <w:sz w:val="22"/>
          <w:szCs w:val="22"/>
        </w:rPr>
      </w:pPr>
    </w:p>
    <w:p w14:paraId="1F0C6A42" w14:textId="77777777" w:rsidR="00394A66" w:rsidRPr="001C1EFB" w:rsidRDefault="00E2179A" w:rsidP="00FF6F62">
      <w:pPr>
        <w:pStyle w:val="Normln0"/>
        <w:spacing w:line="276" w:lineRule="auto"/>
        <w:ind w:left="714" w:hanging="713"/>
        <w:jc w:val="center"/>
        <w:rPr>
          <w:rFonts w:ascii="Calibri" w:hAnsi="Calibri"/>
          <w:b/>
          <w:sz w:val="22"/>
          <w:szCs w:val="22"/>
        </w:rPr>
      </w:pPr>
      <w:r w:rsidRPr="001C1EFB">
        <w:rPr>
          <w:rFonts w:ascii="Calibri" w:hAnsi="Calibri"/>
          <w:b/>
          <w:sz w:val="22"/>
          <w:szCs w:val="22"/>
        </w:rPr>
        <w:t>VII</w:t>
      </w:r>
      <w:r w:rsidR="00394A66" w:rsidRPr="001C1EFB">
        <w:rPr>
          <w:rFonts w:ascii="Calibri" w:hAnsi="Calibri"/>
          <w:b/>
          <w:sz w:val="22"/>
          <w:szCs w:val="22"/>
        </w:rPr>
        <w:t>.</w:t>
      </w:r>
    </w:p>
    <w:p w14:paraId="3A552B70"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Provádění díla</w:t>
      </w:r>
    </w:p>
    <w:p w14:paraId="5ACE51AB" w14:textId="02A9B226" w:rsidR="00DA1211" w:rsidRDefault="003C0A43">
      <w:pPr>
        <w:pStyle w:val="Zkladntextodsazen3"/>
        <w:numPr>
          <w:ilvl w:val="0"/>
          <w:numId w:val="16"/>
        </w:numPr>
        <w:spacing w:after="0" w:line="276" w:lineRule="auto"/>
        <w:ind w:left="567" w:hanging="567"/>
        <w:rPr>
          <w:rFonts w:ascii="Calibri" w:hAnsi="Calibri"/>
        </w:rPr>
      </w:pPr>
      <w:r w:rsidRPr="003C0A43">
        <w:rPr>
          <w:rFonts w:ascii="Calibri" w:hAnsi="Calibri"/>
        </w:rPr>
        <w:t>Zhotovitel při zahájení stavby určí osobu stavbyvedoucího, který zabezpečuje odborné vedení provádění stavby a má pro tuto činnost oprávnění podle zákona č. 360/1992 Sb., ve znění pozdějších předpisů. Zajistí, aby jméno a příjmení stavbyvedoucího bylo uvedeno v protokolu o předání a převzetí staveniště a bylo zapsáno do stavebního deníku s rozsahem jeho oprávnění a odpovědnosti. V případě personální změny ve výkonu této funkce zabezpečí zhotovitel bez zbytečného odkladu příslušnou změnu tohoto zápisu</w:t>
      </w:r>
      <w:r>
        <w:rPr>
          <w:rFonts w:ascii="Calibri" w:hAnsi="Calibri"/>
        </w:rPr>
        <w:t>.</w:t>
      </w:r>
    </w:p>
    <w:p w14:paraId="60C529D7" w14:textId="400522AD" w:rsidR="00DA1211" w:rsidRDefault="003C0A43">
      <w:pPr>
        <w:pStyle w:val="Zkladntextodsazen3"/>
        <w:numPr>
          <w:ilvl w:val="0"/>
          <w:numId w:val="16"/>
        </w:numPr>
        <w:spacing w:after="0" w:line="276" w:lineRule="auto"/>
        <w:ind w:left="567" w:hanging="567"/>
        <w:rPr>
          <w:rFonts w:ascii="Calibri" w:hAnsi="Calibri"/>
        </w:rPr>
      </w:pPr>
      <w:r w:rsidRPr="003C0A43">
        <w:rPr>
          <w:rFonts w:ascii="Calibri" w:hAnsi="Calibri"/>
        </w:rPr>
        <w:t xml:space="preserve">Po montáži systému </w:t>
      </w:r>
      <w:r>
        <w:rPr>
          <w:rFonts w:ascii="Calibri" w:hAnsi="Calibri"/>
        </w:rPr>
        <w:t>má zhotovitel povinnost</w:t>
      </w:r>
      <w:r w:rsidRPr="003C0A43">
        <w:rPr>
          <w:rFonts w:ascii="Calibri" w:hAnsi="Calibri"/>
        </w:rPr>
        <w:t xml:space="preserve"> provést zkoušky</w:t>
      </w:r>
      <w:r w:rsidR="00BF279D">
        <w:rPr>
          <w:rFonts w:ascii="Calibri" w:hAnsi="Calibri"/>
        </w:rPr>
        <w:t xml:space="preserve"> systému</w:t>
      </w:r>
      <w:r w:rsidRPr="003C0A43">
        <w:rPr>
          <w:rFonts w:ascii="Calibri" w:hAnsi="Calibri"/>
        </w:rPr>
        <w:t xml:space="preserve">, které slouží k ověření seřízení zařízení a zároveň prokazuji splnění výkonových a kvalitativních ukazatelů předmětné dodávky. Konkrétní postupy a podmínky zkoušek včetně požadavku na jejich zdokumentovaní budou před zahájení předloženy objednateli k odsouhlasení. </w:t>
      </w:r>
    </w:p>
    <w:p w14:paraId="158E555E" w14:textId="77777777" w:rsidR="00DA1211" w:rsidRDefault="007513B6">
      <w:pPr>
        <w:pStyle w:val="Zkladntextodsazen3"/>
        <w:numPr>
          <w:ilvl w:val="0"/>
          <w:numId w:val="16"/>
        </w:numPr>
        <w:spacing w:after="0" w:line="276" w:lineRule="auto"/>
        <w:ind w:left="567" w:hanging="567"/>
        <w:rPr>
          <w:rFonts w:ascii="Calibri" w:hAnsi="Calibri"/>
        </w:rPr>
      </w:pPr>
      <w:r w:rsidRPr="00DA1211">
        <w:rPr>
          <w:rFonts w:ascii="Calibri" w:hAnsi="Calibri"/>
        </w:rPr>
        <w:t>Ode dne převzetí staveniště je zhotovitel povinen vést st</w:t>
      </w:r>
      <w:r w:rsidR="00137C32" w:rsidRPr="00DA1211">
        <w:rPr>
          <w:rFonts w:ascii="Calibri" w:hAnsi="Calibri"/>
        </w:rPr>
        <w:t>avební deník v souladu s ust. § </w:t>
      </w:r>
      <w:r w:rsidRPr="00DA1211">
        <w:rPr>
          <w:rFonts w:ascii="Calibri" w:hAnsi="Calibri"/>
        </w:rPr>
        <w:t>157 zákona č. 183/2006 Sb., o územním plánování a stavebním řádu (stavební zákon), s vyhláškou Ministerstva pro místní rozvoj č. 499/2006 Sb., o dokumentaci staveb a zapisovat do něho veškeré skutečnosti rozhodné pro plnění této smlouvy.</w:t>
      </w:r>
    </w:p>
    <w:p w14:paraId="61BFDB16" w14:textId="3BA0B8DB" w:rsidR="00DA1211" w:rsidRDefault="007513B6">
      <w:pPr>
        <w:pStyle w:val="Zkladntextodsazen3"/>
        <w:numPr>
          <w:ilvl w:val="0"/>
          <w:numId w:val="16"/>
        </w:numPr>
        <w:spacing w:after="0" w:line="276" w:lineRule="auto"/>
        <w:ind w:left="567" w:hanging="567"/>
        <w:rPr>
          <w:rFonts w:ascii="Calibri" w:hAnsi="Calibri"/>
        </w:rPr>
      </w:pPr>
      <w:r w:rsidRPr="00DA1211">
        <w:rPr>
          <w:rFonts w:ascii="Calibri" w:hAnsi="Calibri"/>
        </w:rPr>
        <w:t xml:space="preserve">Stavební deník </w:t>
      </w:r>
      <w:r w:rsidR="00835EE1" w:rsidRPr="00DA1211">
        <w:rPr>
          <w:rFonts w:ascii="Calibri" w:hAnsi="Calibri"/>
        </w:rPr>
        <w:t xml:space="preserve">bude veden v originále se </w:t>
      </w:r>
      <w:r w:rsidR="00711F34">
        <w:rPr>
          <w:rFonts w:ascii="Calibri" w:hAnsi="Calibri"/>
        </w:rPr>
        <w:t>2</w:t>
      </w:r>
      <w:r w:rsidR="00835EE1" w:rsidRPr="00DA1211">
        <w:rPr>
          <w:rFonts w:ascii="Calibri" w:hAnsi="Calibri"/>
        </w:rPr>
        <w:t xml:space="preserve"> průpisy, </w:t>
      </w:r>
      <w:r w:rsidRPr="00DA1211">
        <w:rPr>
          <w:rFonts w:ascii="Calibri" w:hAnsi="Calibri"/>
        </w:rPr>
        <w:t>musí být přístupný pro zástupce objednatele</w:t>
      </w:r>
      <w:r w:rsidR="00CD592B" w:rsidRPr="00DA1211">
        <w:rPr>
          <w:rFonts w:ascii="Calibri" w:hAnsi="Calibri"/>
        </w:rPr>
        <w:t xml:space="preserve"> případně jiným osobám oprávněným do stavebního deníku zapisovat</w:t>
      </w:r>
      <w:r w:rsidR="00424811" w:rsidRPr="00DA1211">
        <w:rPr>
          <w:rFonts w:ascii="Calibri" w:hAnsi="Calibri"/>
        </w:rPr>
        <w:t>.</w:t>
      </w:r>
    </w:p>
    <w:p w14:paraId="6C574572" w14:textId="77777777" w:rsidR="00DA1211" w:rsidRDefault="00CD592B">
      <w:pPr>
        <w:pStyle w:val="Zkladntextodsazen3"/>
        <w:numPr>
          <w:ilvl w:val="0"/>
          <w:numId w:val="16"/>
        </w:numPr>
        <w:spacing w:after="0" w:line="276" w:lineRule="auto"/>
        <w:ind w:left="567" w:hanging="567"/>
        <w:rPr>
          <w:rFonts w:ascii="Calibri" w:hAnsi="Calibri"/>
        </w:rPr>
      </w:pPr>
      <w:r w:rsidRPr="00DA1211">
        <w:rPr>
          <w:rFonts w:ascii="Calibri" w:hAnsi="Calibri"/>
        </w:rPr>
        <w:t>Kopii zápisů je zhotovitel povinen předat objednateli nejméně 1x měsíčně, pokud se strany nedohodnou jinak.</w:t>
      </w:r>
    </w:p>
    <w:p w14:paraId="6E469F7A" w14:textId="3E949855" w:rsidR="00A8156F" w:rsidRDefault="00CD592B">
      <w:pPr>
        <w:pStyle w:val="Zkladntextodsazen3"/>
        <w:numPr>
          <w:ilvl w:val="0"/>
          <w:numId w:val="16"/>
        </w:numPr>
        <w:spacing w:after="0" w:line="276" w:lineRule="auto"/>
        <w:ind w:left="567" w:hanging="567"/>
        <w:rPr>
          <w:rFonts w:ascii="Calibri" w:hAnsi="Calibri"/>
        </w:rPr>
      </w:pPr>
      <w:r w:rsidRPr="00DA1211">
        <w:rPr>
          <w:rFonts w:ascii="Calibri" w:hAnsi="Calibri"/>
        </w:rPr>
        <w:t>První kopii obdrží objednatel</w:t>
      </w:r>
      <w:r w:rsidR="00711F34">
        <w:rPr>
          <w:rFonts w:ascii="Calibri" w:hAnsi="Calibri"/>
        </w:rPr>
        <w:t xml:space="preserve"> a druhou kopii </w:t>
      </w:r>
      <w:r w:rsidRPr="00DA1211">
        <w:rPr>
          <w:rFonts w:ascii="Calibri" w:hAnsi="Calibri"/>
        </w:rPr>
        <w:t>obdrží zhotovitel. Objednatel obdrží originál sta</w:t>
      </w:r>
      <w:r w:rsidR="001A4674" w:rsidRPr="00DA1211">
        <w:rPr>
          <w:rFonts w:ascii="Calibri" w:hAnsi="Calibri"/>
        </w:rPr>
        <w:t>vebního deníku po předání díla.</w:t>
      </w:r>
    </w:p>
    <w:p w14:paraId="536BDC7A" w14:textId="77777777" w:rsidR="00A8156F" w:rsidRDefault="00137C32">
      <w:pPr>
        <w:pStyle w:val="Zkladntextodsazen3"/>
        <w:numPr>
          <w:ilvl w:val="0"/>
          <w:numId w:val="16"/>
        </w:numPr>
        <w:spacing w:after="0" w:line="276" w:lineRule="auto"/>
        <w:ind w:left="567" w:hanging="567"/>
        <w:rPr>
          <w:rFonts w:ascii="Calibri" w:hAnsi="Calibri"/>
        </w:rPr>
      </w:pPr>
      <w:r w:rsidRPr="00A8156F">
        <w:rPr>
          <w:rFonts w:ascii="Calibri" w:hAnsi="Calibri"/>
        </w:rPr>
        <w:t>Po</w:t>
      </w:r>
      <w:r w:rsidR="00CD592B" w:rsidRPr="00A8156F">
        <w:rPr>
          <w:rFonts w:ascii="Calibri" w:hAnsi="Calibri"/>
        </w:rPr>
        <w:t xml:space="preserve">vinnost vést stavební deník končí nabytím právní </w:t>
      </w:r>
      <w:r w:rsidRPr="00A8156F">
        <w:rPr>
          <w:rFonts w:ascii="Calibri" w:hAnsi="Calibri"/>
        </w:rPr>
        <w:t>moci kolaudačního rozhodnutí. V p</w:t>
      </w:r>
      <w:r w:rsidR="00CD592B" w:rsidRPr="00A8156F">
        <w:rPr>
          <w:rFonts w:ascii="Calibri" w:hAnsi="Calibri"/>
        </w:rPr>
        <w:t>řípadě výskytu kolaudačních vad nebo jiných podmínek kolaudačního rozhodnutí, končí povinnost vést stavební deník až dnem jejich úplného odstranění nebo splnění.</w:t>
      </w:r>
    </w:p>
    <w:p w14:paraId="1F508E1C" w14:textId="77777777" w:rsidR="00A8156F" w:rsidRDefault="00CD592B">
      <w:pPr>
        <w:pStyle w:val="Zkladntextodsazen3"/>
        <w:numPr>
          <w:ilvl w:val="0"/>
          <w:numId w:val="16"/>
        </w:numPr>
        <w:spacing w:after="0" w:line="276" w:lineRule="auto"/>
        <w:ind w:left="567" w:hanging="567"/>
        <w:rPr>
          <w:rFonts w:ascii="Calibri" w:hAnsi="Calibri"/>
        </w:rPr>
      </w:pPr>
      <w:r w:rsidRPr="00A8156F">
        <w:rPr>
          <w:rFonts w:ascii="Calibri" w:hAnsi="Calibri"/>
        </w:rPr>
        <w:lastRenderedPageBreak/>
        <w:t>Povinnost archivovat stavební deník po dobu nejméně 10 let ode dne nabytí právní moci kolaudačního rozhodnutí má objednatel</w:t>
      </w:r>
      <w:r w:rsidR="00A8156F">
        <w:rPr>
          <w:rFonts w:ascii="Calibri" w:hAnsi="Calibri"/>
        </w:rPr>
        <w:t>.</w:t>
      </w:r>
    </w:p>
    <w:p w14:paraId="7CC02CD9" w14:textId="4E4CFB56" w:rsidR="00A8156F" w:rsidRDefault="00835EE1">
      <w:pPr>
        <w:pStyle w:val="Zkladntextodsazen3"/>
        <w:numPr>
          <w:ilvl w:val="0"/>
          <w:numId w:val="16"/>
        </w:numPr>
        <w:spacing w:after="0" w:line="276" w:lineRule="auto"/>
        <w:ind w:left="567" w:hanging="567"/>
        <w:rPr>
          <w:rFonts w:ascii="Calibri" w:hAnsi="Calibri"/>
        </w:rPr>
      </w:pPr>
      <w:r w:rsidRPr="00A8156F">
        <w:rPr>
          <w:rFonts w:ascii="Calibri" w:hAnsi="Calibri"/>
        </w:rPr>
        <w:t>Do deníku bude zhotovitel každý den zapisovat všechny skutečnosti, rozhodující pro plnění smlouvy časového postupu prací a jejich jakosti, odchylky od projektové dokumentace včetně jejich zdůvodnění a stanoviska autora zadávacího projektu</w:t>
      </w:r>
      <w:r w:rsidR="00527D01">
        <w:rPr>
          <w:rFonts w:ascii="Calibri" w:hAnsi="Calibri"/>
        </w:rPr>
        <w:t xml:space="preserve"> (projektové dokumentace)</w:t>
      </w:r>
      <w:r w:rsidRPr="00A8156F">
        <w:rPr>
          <w:rFonts w:ascii="Calibri" w:hAnsi="Calibri"/>
        </w:rPr>
        <w:t xml:space="preserve"> ke změnám.</w:t>
      </w:r>
    </w:p>
    <w:p w14:paraId="5EB22E60" w14:textId="18D75A1A" w:rsidR="00A8156F" w:rsidRDefault="00835EE1">
      <w:pPr>
        <w:pStyle w:val="Zkladntextodsazen3"/>
        <w:numPr>
          <w:ilvl w:val="0"/>
          <w:numId w:val="16"/>
        </w:numPr>
        <w:spacing w:after="0" w:line="276" w:lineRule="auto"/>
        <w:ind w:left="567" w:hanging="567"/>
        <w:rPr>
          <w:rFonts w:ascii="Calibri" w:hAnsi="Calibri"/>
        </w:rPr>
      </w:pPr>
      <w:r w:rsidRPr="00A8156F">
        <w:rPr>
          <w:rFonts w:ascii="Calibri" w:hAnsi="Calibri"/>
        </w:rPr>
        <w:t>Právo provádět zápisy ve stavebním deníku maj</w:t>
      </w:r>
      <w:r w:rsidR="00137C32" w:rsidRPr="00A8156F">
        <w:rPr>
          <w:rFonts w:ascii="Calibri" w:hAnsi="Calibri"/>
        </w:rPr>
        <w:t>í pouze zmocněnci zhotovitele a </w:t>
      </w:r>
      <w:r w:rsidRPr="00A8156F">
        <w:rPr>
          <w:rFonts w:ascii="Calibri" w:hAnsi="Calibri"/>
        </w:rPr>
        <w:t xml:space="preserve">objednatele uvedení ve smlouvě o dílo, </w:t>
      </w:r>
      <w:r w:rsidR="00BC22CE">
        <w:rPr>
          <w:rFonts w:ascii="Calibri" w:hAnsi="Calibri"/>
        </w:rPr>
        <w:t xml:space="preserve">TDI, koordinátor BOZP, </w:t>
      </w:r>
      <w:r w:rsidRPr="00A8156F">
        <w:rPr>
          <w:rFonts w:ascii="Calibri" w:hAnsi="Calibri"/>
        </w:rPr>
        <w:t>zástupci autorského dozoru a státního stavebního dohledu.</w:t>
      </w:r>
    </w:p>
    <w:p w14:paraId="3C251E32" w14:textId="77777777" w:rsidR="00A8156F" w:rsidRDefault="008C5E8C">
      <w:pPr>
        <w:pStyle w:val="Zkladntextodsazen3"/>
        <w:numPr>
          <w:ilvl w:val="0"/>
          <w:numId w:val="16"/>
        </w:numPr>
        <w:spacing w:after="0" w:line="276" w:lineRule="auto"/>
        <w:ind w:left="567" w:hanging="567"/>
        <w:rPr>
          <w:rFonts w:ascii="Calibri" w:hAnsi="Calibri"/>
        </w:rPr>
      </w:pPr>
      <w:r w:rsidRPr="00A8156F">
        <w:rPr>
          <w:rFonts w:ascii="Calibri" w:hAnsi="Calibri"/>
        </w:rPr>
        <w:t>Zhotovitel je povinen do 10</w:t>
      </w:r>
      <w:r w:rsidR="007513B6" w:rsidRPr="00A8156F">
        <w:rPr>
          <w:rFonts w:ascii="Calibri" w:hAnsi="Calibri"/>
        </w:rPr>
        <w:t xml:space="preserve"> kalendářních dnů po kolaudaci stavby, v případě, že kolaudační orgán zjistí vady a nedodělky, při předání opravených stavebních vad a nedodělků vytknutých v kolaudačním rozhodnutí, předat objednateli originál stavebního deníku.</w:t>
      </w:r>
    </w:p>
    <w:p w14:paraId="263DACCF" w14:textId="0A7196CE" w:rsidR="00A8156F" w:rsidRDefault="00711F34">
      <w:pPr>
        <w:pStyle w:val="Zkladntextodsazen3"/>
        <w:numPr>
          <w:ilvl w:val="0"/>
          <w:numId w:val="16"/>
        </w:numPr>
        <w:spacing w:after="0" w:line="276" w:lineRule="auto"/>
        <w:ind w:left="567" w:hanging="567"/>
        <w:rPr>
          <w:rFonts w:ascii="Calibri" w:hAnsi="Calibri"/>
        </w:rPr>
      </w:pPr>
      <w:r>
        <w:rPr>
          <w:rFonts w:ascii="Calibri" w:hAnsi="Calibri"/>
        </w:rPr>
        <w:t>Zástupce</w:t>
      </w:r>
      <w:r w:rsidR="009519E6" w:rsidRPr="00A8156F">
        <w:rPr>
          <w:rFonts w:ascii="Calibri" w:hAnsi="Calibri"/>
        </w:rPr>
        <w:t xml:space="preserve"> objednatele</w:t>
      </w:r>
      <w:r>
        <w:rPr>
          <w:rFonts w:ascii="Calibri" w:hAnsi="Calibri"/>
        </w:rPr>
        <w:t xml:space="preserve"> uvedený v čl. 12 odst. 12.2. této smlouvy („dále jen „zástupce objednatele“)</w:t>
      </w:r>
      <w:r w:rsidR="009519E6" w:rsidRPr="00A8156F">
        <w:rPr>
          <w:rFonts w:ascii="Calibri" w:hAnsi="Calibri"/>
        </w:rPr>
        <w:t xml:space="preserve"> je odpovědný za výkon stavebního dozoru a bude objednatelem jmenován nejpozději ke dni podpisu smlouvy.</w:t>
      </w:r>
      <w:r w:rsidR="00C46C7E">
        <w:rPr>
          <w:rFonts w:ascii="Calibri" w:hAnsi="Calibri"/>
        </w:rPr>
        <w:t xml:space="preserve"> Na provádění stavebního dozoru se současně podílí objednatelem jmenovaný TDI a koordinátor BOZP.</w:t>
      </w:r>
      <w:r w:rsidR="00C46C7E" w:rsidRPr="00A8156F">
        <w:rPr>
          <w:rFonts w:ascii="Calibri" w:hAnsi="Calibri"/>
        </w:rPr>
        <w:t xml:space="preserve"> </w:t>
      </w:r>
      <w:r w:rsidR="00C46C7E">
        <w:rPr>
          <w:rFonts w:ascii="Calibri" w:hAnsi="Calibri"/>
        </w:rPr>
        <w:t>Zástupce, TDI a koordinátor BOZP</w:t>
      </w:r>
      <w:r w:rsidR="009519E6" w:rsidRPr="00A8156F">
        <w:rPr>
          <w:rFonts w:ascii="Calibri" w:hAnsi="Calibri"/>
        </w:rPr>
        <w:t xml:space="preserve"> je oprávněn kontrolovat dodržování projektu, technických norem, smluvních podmínek a právních předpisů a rozhodnutí státní správy. O výsledcích kontrol provádí zápis do stavebního deníku. Na nedostatky zjištěné v průběhu prací je povinen zhotovitele neprodleně písemně upozornit (např. zápisem do stavebního deníku) a stanovit zhotoviteli lhůtu pro odstranění vzniklých závad. Zhotovitel je povinen činit neprodleně veškerá potřebná opatření k odstranění vytknutých závad. V případě, že zhotovitel vytknuté vady ve sjednaném termínu neodstraní, použije objednatel sankční opatření uvedené v čl. 11.</w:t>
      </w:r>
      <w:r w:rsidR="00C46C7E">
        <w:rPr>
          <w:rFonts w:ascii="Calibri" w:hAnsi="Calibri"/>
        </w:rPr>
        <w:t>5</w:t>
      </w:r>
      <w:r w:rsidR="00E80336">
        <w:rPr>
          <w:rFonts w:ascii="Calibri" w:hAnsi="Calibri"/>
        </w:rPr>
        <w:t xml:space="preserve"> </w:t>
      </w:r>
      <w:r w:rsidR="00216D74" w:rsidRPr="00A8156F">
        <w:rPr>
          <w:rFonts w:ascii="Calibri" w:hAnsi="Calibri"/>
        </w:rPr>
        <w:t>této smlouvy.</w:t>
      </w:r>
      <w:r w:rsidR="00A8156F">
        <w:rPr>
          <w:rFonts w:ascii="Calibri" w:hAnsi="Calibri"/>
        </w:rPr>
        <w:t xml:space="preserve"> </w:t>
      </w:r>
      <w:r w:rsidR="007513B6" w:rsidRPr="00A8156F">
        <w:rPr>
          <w:rFonts w:ascii="Calibri" w:hAnsi="Calibri"/>
        </w:rPr>
        <w:t xml:space="preserve">Případné změny stavby oproti schválené projektové dokumentaci musí být písemně odsouhlaseny </w:t>
      </w:r>
      <w:r>
        <w:rPr>
          <w:rFonts w:ascii="Calibri" w:hAnsi="Calibri"/>
        </w:rPr>
        <w:t>objednatelem</w:t>
      </w:r>
      <w:r w:rsidR="00614923" w:rsidRPr="00A8156F">
        <w:rPr>
          <w:rFonts w:ascii="Calibri" w:hAnsi="Calibri"/>
        </w:rPr>
        <w:t>.</w:t>
      </w:r>
      <w:r w:rsidR="00A8156F">
        <w:rPr>
          <w:rFonts w:ascii="Calibri" w:hAnsi="Calibri"/>
        </w:rPr>
        <w:t xml:space="preserve"> </w:t>
      </w:r>
      <w:r w:rsidR="00614923" w:rsidRPr="00A8156F">
        <w:rPr>
          <w:rFonts w:ascii="Calibri" w:hAnsi="Calibri"/>
        </w:rPr>
        <w:t>Porušení této povinnosti se považuje za podstatné porušení smlouvy o dílo, čímž vzniká</w:t>
      </w:r>
      <w:r w:rsidR="006E1776">
        <w:rPr>
          <w:rFonts w:ascii="Calibri" w:hAnsi="Calibri"/>
        </w:rPr>
        <w:t xml:space="preserve"> objednateli</w:t>
      </w:r>
      <w:r w:rsidR="00614923" w:rsidRPr="00A8156F">
        <w:rPr>
          <w:rFonts w:ascii="Calibri" w:hAnsi="Calibri"/>
        </w:rPr>
        <w:t xml:space="preserve"> právo na odstoupení od smlouvy o dílo.</w:t>
      </w:r>
      <w:r w:rsidR="00E60BE5" w:rsidRPr="00A8156F">
        <w:rPr>
          <w:rFonts w:ascii="Calibri" w:hAnsi="Calibri"/>
        </w:rPr>
        <w:t xml:space="preserve"> </w:t>
      </w:r>
    </w:p>
    <w:p w14:paraId="101688A4" w14:textId="77777777" w:rsidR="00A8156F" w:rsidRPr="00A8156F" w:rsidRDefault="007E060B">
      <w:pPr>
        <w:pStyle w:val="Zkladntextodsazen3"/>
        <w:numPr>
          <w:ilvl w:val="0"/>
          <w:numId w:val="16"/>
        </w:numPr>
        <w:spacing w:after="0" w:line="276" w:lineRule="auto"/>
        <w:ind w:left="567" w:hanging="567"/>
        <w:rPr>
          <w:rFonts w:ascii="Calibri" w:hAnsi="Calibri"/>
        </w:rPr>
      </w:pPr>
      <w:r w:rsidRPr="00A8156F">
        <w:rPr>
          <w:rFonts w:ascii="Calibri" w:hAnsi="Calibri"/>
          <w:snapToGrid w:val="0"/>
        </w:rPr>
        <w:t xml:space="preserve">Zhotovitel zajistí odvoz a uložení přebytečného výkopku, stavební suti a hmot na skládku včetně poplatku za uskladnění v souladu se zákonem </w:t>
      </w:r>
      <w:r w:rsidR="00137C32" w:rsidRPr="00A8156F">
        <w:rPr>
          <w:rFonts w:ascii="Calibri" w:hAnsi="Calibri"/>
          <w:snapToGrid w:val="0"/>
        </w:rPr>
        <w:t xml:space="preserve">č. </w:t>
      </w:r>
      <w:r w:rsidR="00A8156F" w:rsidRPr="00A8156F">
        <w:rPr>
          <w:rFonts w:ascii="Calibri" w:hAnsi="Calibri"/>
          <w:snapToGrid w:val="0"/>
        </w:rPr>
        <w:t>541/2020</w:t>
      </w:r>
      <w:r w:rsidRPr="00A8156F">
        <w:rPr>
          <w:rFonts w:ascii="Calibri" w:hAnsi="Calibri"/>
          <w:snapToGrid w:val="0"/>
        </w:rPr>
        <w:t xml:space="preserve"> Sb. (zákon o</w:t>
      </w:r>
      <w:r w:rsidR="00137C32" w:rsidRPr="00A8156F">
        <w:rPr>
          <w:rFonts w:ascii="Calibri" w:hAnsi="Calibri"/>
          <w:snapToGrid w:val="0"/>
        </w:rPr>
        <w:t> </w:t>
      </w:r>
      <w:r w:rsidRPr="00A8156F">
        <w:rPr>
          <w:rFonts w:ascii="Calibri" w:hAnsi="Calibri"/>
          <w:snapToGrid w:val="0"/>
        </w:rPr>
        <w:t xml:space="preserve">odpadech). </w:t>
      </w:r>
    </w:p>
    <w:p w14:paraId="59B2BBBB" w14:textId="77777777" w:rsidR="007E6C72"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t xml:space="preserve">Kontrolní dny organizuje objednatel a budou </w:t>
      </w:r>
      <w:r w:rsidR="00CD592B" w:rsidRPr="00A8156F">
        <w:rPr>
          <w:rFonts w:ascii="Calibri" w:hAnsi="Calibri"/>
        </w:rPr>
        <w:t xml:space="preserve">svolávány </w:t>
      </w:r>
      <w:r w:rsidR="0076085F" w:rsidRPr="00A8156F">
        <w:rPr>
          <w:rFonts w:ascii="Calibri" w:hAnsi="Calibri"/>
        </w:rPr>
        <w:t xml:space="preserve">1x za </w:t>
      </w:r>
      <w:r w:rsidR="00114052" w:rsidRPr="00A8156F">
        <w:rPr>
          <w:rFonts w:ascii="Calibri" w:hAnsi="Calibri"/>
        </w:rPr>
        <w:t>týden</w:t>
      </w:r>
      <w:r w:rsidR="00AA05F0" w:rsidRPr="00A8156F">
        <w:rPr>
          <w:rFonts w:ascii="Calibri" w:hAnsi="Calibri"/>
        </w:rPr>
        <w:t xml:space="preserve"> nebo dle operativní potřeby</w:t>
      </w:r>
      <w:r w:rsidR="00266C11" w:rsidRPr="00A8156F">
        <w:rPr>
          <w:rFonts w:ascii="Calibri" w:hAnsi="Calibri"/>
        </w:rPr>
        <w:t>, pokud se strany nedohodnou jinak</w:t>
      </w:r>
      <w:r w:rsidRPr="00A8156F">
        <w:rPr>
          <w:rFonts w:ascii="Calibri" w:hAnsi="Calibri"/>
        </w:rPr>
        <w:t>.</w:t>
      </w:r>
      <w:r w:rsidR="00835EE1" w:rsidRPr="00A8156F">
        <w:rPr>
          <w:rFonts w:ascii="Calibri" w:hAnsi="Calibri"/>
        </w:rPr>
        <w:t xml:space="preserve"> Opatření dohodnutá při technických a kontrolních dnech a zachycena v zápisech nebo záznamech z těchto jednání jsou pro smluvní strany závazná a musí být v souladu s touto smlouvou. Jinak podléhají schválení smluvních nebo statutárních zástupců. Případný nesouhlas se zněním zápisu nebo záznamu musí být uplatněn pís</w:t>
      </w:r>
      <w:r w:rsidR="00FA16C6" w:rsidRPr="00A8156F">
        <w:rPr>
          <w:rFonts w:ascii="Calibri" w:hAnsi="Calibri"/>
        </w:rPr>
        <w:t>e</w:t>
      </w:r>
      <w:r w:rsidR="00835EE1" w:rsidRPr="00A8156F">
        <w:rPr>
          <w:rFonts w:ascii="Calibri" w:hAnsi="Calibri"/>
        </w:rPr>
        <w:t>mně do 3 dnů po obdržení zápisu.</w:t>
      </w:r>
      <w:r w:rsidR="007E6C72">
        <w:rPr>
          <w:rFonts w:ascii="Calibri" w:hAnsi="Calibri"/>
        </w:rPr>
        <w:t xml:space="preserve"> </w:t>
      </w:r>
    </w:p>
    <w:p w14:paraId="19D3FB23" w14:textId="4EF36699" w:rsidR="00A8156F" w:rsidRDefault="007E6C72">
      <w:pPr>
        <w:pStyle w:val="Zkladntextodsazen3"/>
        <w:numPr>
          <w:ilvl w:val="0"/>
          <w:numId w:val="16"/>
        </w:numPr>
        <w:spacing w:after="0" w:line="276" w:lineRule="auto"/>
        <w:ind w:left="567" w:hanging="567"/>
        <w:rPr>
          <w:rFonts w:ascii="Calibri" w:hAnsi="Calibri"/>
        </w:rPr>
      </w:pPr>
      <w:r>
        <w:rPr>
          <w:rFonts w:ascii="Calibri" w:hAnsi="Calibri"/>
        </w:rPr>
        <w:t>Objednatel</w:t>
      </w:r>
      <w:r w:rsidR="00D820AD" w:rsidRPr="00A8156F">
        <w:rPr>
          <w:rFonts w:ascii="Calibri" w:hAnsi="Calibri"/>
        </w:rPr>
        <w:t xml:space="preserve"> je oprávněn dát zhotoviteli pokyn k dočasnému zastavení provádění díla. Pokud se nejedná o pokyn k zastavení provádění díla z viny zhotovitele, má zhotovitel právo na úhradu nákladů vzniklých tímto dočasným zastavením provádění díla a pokud nedojde k jiné dohodě, pak platí, že má zhotovitel právo na změnu termínu dokončení stavby o dobu shodnou s dobou, po kterou bylo provádění díla </w:t>
      </w:r>
      <w:r>
        <w:rPr>
          <w:rFonts w:ascii="Calibri" w:hAnsi="Calibri"/>
        </w:rPr>
        <w:t>objednatelem</w:t>
      </w:r>
      <w:r w:rsidR="00D820AD" w:rsidRPr="00A8156F">
        <w:rPr>
          <w:rFonts w:ascii="Calibri" w:hAnsi="Calibri"/>
        </w:rPr>
        <w:t xml:space="preserve"> dočasně zastaveno.</w:t>
      </w:r>
    </w:p>
    <w:p w14:paraId="05934BA5" w14:textId="77777777" w:rsidR="00A8156F"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t>Zhotovitel vyzve objednatele prokazatelně nejméně 3 pracovní dn</w:t>
      </w:r>
      <w:r w:rsidR="00553B0D" w:rsidRPr="00A8156F">
        <w:rPr>
          <w:rFonts w:ascii="Calibri" w:hAnsi="Calibri"/>
        </w:rPr>
        <w:t>y předem k prověření kvality pra</w:t>
      </w:r>
      <w:r w:rsidRPr="00A8156F">
        <w:rPr>
          <w:rFonts w:ascii="Calibri" w:hAnsi="Calibri"/>
        </w:rPr>
        <w:t xml:space="preserve">cí, které budou dalším postupem prací zakryty. V případě, že se na tuto výzvu objednatel bez </w:t>
      </w:r>
      <w:r w:rsidR="00424811" w:rsidRPr="00A8156F">
        <w:rPr>
          <w:rFonts w:ascii="Calibri" w:hAnsi="Calibri"/>
        </w:rPr>
        <w:t>závažného</w:t>
      </w:r>
      <w:r w:rsidRPr="00A8156F">
        <w:rPr>
          <w:rFonts w:ascii="Calibri" w:hAnsi="Calibri"/>
        </w:rPr>
        <w:t xml:space="preserve"> důvodu nedostaví, může zhotovitel pokračovat v provádění díla, po předchozím písemném upozornění objednatele.</w:t>
      </w:r>
    </w:p>
    <w:p w14:paraId="561CF925" w14:textId="77777777" w:rsidR="00A8156F" w:rsidRDefault="00A8156F">
      <w:pPr>
        <w:pStyle w:val="Zkladntextodsazen3"/>
        <w:numPr>
          <w:ilvl w:val="0"/>
          <w:numId w:val="16"/>
        </w:numPr>
        <w:spacing w:after="0" w:line="276" w:lineRule="auto"/>
        <w:ind w:left="567" w:hanging="567"/>
        <w:rPr>
          <w:rFonts w:ascii="Calibri" w:hAnsi="Calibri"/>
        </w:rPr>
      </w:pPr>
      <w:r>
        <w:rPr>
          <w:rFonts w:ascii="Calibri" w:hAnsi="Calibri"/>
        </w:rPr>
        <w:t>V</w:t>
      </w:r>
      <w:r w:rsidR="007513B6" w:rsidRPr="00A8156F">
        <w:rPr>
          <w:rFonts w:ascii="Calibri" w:hAnsi="Calibri"/>
        </w:rPr>
        <w:t> případě, že zhotovitel k takovému prověření kvality objednatele nepozve, má tento právo žádat odkrytí zakrytých částí stavby na náklady zhotovitele, který je povinen tyto práce provést.</w:t>
      </w:r>
    </w:p>
    <w:p w14:paraId="7A236FD6" w14:textId="77777777" w:rsidR="00A8156F"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lastRenderedPageBreak/>
        <w:t>Zjistí-li zhotovitel při provádění díla skryté překážky bránící řádnému provádění díla, je povinen tuto skutečnost bez odkladu oznámit objednateli a navrhnout další postup.</w:t>
      </w:r>
    </w:p>
    <w:p w14:paraId="066AA293" w14:textId="77777777" w:rsidR="007E6C72"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t>Zhotovitel je povinen bez odkladu upozornit objednatele na případnou nevhodnost realizace vyžadovaných prací, v případě, že tak neučiní, nese jako odborná firma veškeré náklady spojené s následným odstraněním vady díla.</w:t>
      </w:r>
    </w:p>
    <w:p w14:paraId="3F86B483" w14:textId="77777777" w:rsidR="007E6C72" w:rsidRDefault="007513B6">
      <w:pPr>
        <w:pStyle w:val="Zkladntextodsazen3"/>
        <w:numPr>
          <w:ilvl w:val="0"/>
          <w:numId w:val="16"/>
        </w:numPr>
        <w:spacing w:after="0" w:line="276" w:lineRule="auto"/>
        <w:ind w:left="567" w:hanging="567"/>
        <w:rPr>
          <w:rFonts w:ascii="Calibri" w:hAnsi="Calibri"/>
        </w:rPr>
      </w:pPr>
      <w:r w:rsidRPr="007E6C72">
        <w:rPr>
          <w:rFonts w:ascii="Calibri" w:hAnsi="Calibri"/>
        </w:rPr>
        <w:t>Pokud činností zhotovitele dojde ke způsobení škody objednateli nebo třetím osobám v důsledku opomenutí, nedbalosti nebo neplnění podmínek vyplývajících ze zákona, technických či jiných norem případně této smlouvy, je zhotovitel povinen nejpozději do 14 dnů od oznámení rozsahu a charakteru škod tuto škodu odstranit a není-li to možné, škodu finančně nahradit.</w:t>
      </w:r>
    </w:p>
    <w:p w14:paraId="12A3CE50" w14:textId="77777777" w:rsidR="007E6C72" w:rsidRDefault="00F73B90">
      <w:pPr>
        <w:pStyle w:val="Zkladntextodsazen3"/>
        <w:numPr>
          <w:ilvl w:val="0"/>
          <w:numId w:val="16"/>
        </w:numPr>
        <w:spacing w:after="0" w:line="276" w:lineRule="auto"/>
        <w:ind w:left="567" w:hanging="567"/>
        <w:rPr>
          <w:rFonts w:ascii="Calibri" w:hAnsi="Calibri"/>
        </w:rPr>
      </w:pPr>
      <w:r w:rsidRPr="007E6C72">
        <w:rPr>
          <w:rFonts w:ascii="Calibri" w:hAnsi="Calibri"/>
        </w:rPr>
        <w:t>Zhotovitel</w:t>
      </w:r>
      <w:r w:rsidR="007E060B" w:rsidRPr="007E6C72">
        <w:rPr>
          <w:rFonts w:ascii="Calibri" w:hAnsi="Calibri"/>
        </w:rPr>
        <w:t xml:space="preserve"> je oprávněn pověřit provedením části díla třetí osobu (</w:t>
      </w:r>
      <w:r w:rsidR="003B0886" w:rsidRPr="007E6C72">
        <w:rPr>
          <w:rFonts w:ascii="Calibri" w:hAnsi="Calibri"/>
        </w:rPr>
        <w:t>pod</w:t>
      </w:r>
      <w:r w:rsidR="007E060B" w:rsidRPr="007E6C72">
        <w:rPr>
          <w:rFonts w:ascii="Calibri" w:hAnsi="Calibri"/>
        </w:rPr>
        <w:t xml:space="preserve">dodavatele). V tomto případě však </w:t>
      </w:r>
      <w:r w:rsidRPr="007E6C72">
        <w:rPr>
          <w:rFonts w:ascii="Calibri" w:hAnsi="Calibri"/>
        </w:rPr>
        <w:t>zhotovitel</w:t>
      </w:r>
      <w:r w:rsidR="007E060B" w:rsidRPr="007E6C72">
        <w:rPr>
          <w:rFonts w:ascii="Calibri" w:hAnsi="Calibri"/>
        </w:rPr>
        <w:t xml:space="preserve"> odpovídá za činnost </w:t>
      </w:r>
      <w:r w:rsidR="0046289E" w:rsidRPr="007E6C72">
        <w:rPr>
          <w:rFonts w:ascii="Calibri" w:hAnsi="Calibri"/>
        </w:rPr>
        <w:t>pod</w:t>
      </w:r>
      <w:r w:rsidR="007E060B" w:rsidRPr="007E6C72">
        <w:rPr>
          <w:rFonts w:ascii="Calibri" w:hAnsi="Calibri"/>
        </w:rPr>
        <w:t>dodavatele tak, jako by dílo prováděl sám.</w:t>
      </w:r>
    </w:p>
    <w:p w14:paraId="6FDBEA3A" w14:textId="77777777" w:rsidR="007E6C72" w:rsidRDefault="00621259">
      <w:pPr>
        <w:pStyle w:val="Zkladntextodsazen3"/>
        <w:numPr>
          <w:ilvl w:val="0"/>
          <w:numId w:val="16"/>
        </w:numPr>
        <w:spacing w:after="0" w:line="276" w:lineRule="auto"/>
        <w:ind w:left="567" w:hanging="567"/>
        <w:rPr>
          <w:rFonts w:ascii="Calibri" w:hAnsi="Calibri"/>
        </w:rPr>
      </w:pPr>
      <w:r w:rsidRPr="007E6C72">
        <w:rPr>
          <w:rFonts w:ascii="Calibri" w:hAnsi="Calibri"/>
        </w:rPr>
        <w:t xml:space="preserve">V případě, kdy v rámci </w:t>
      </w:r>
      <w:r w:rsidR="00CB1FC3" w:rsidRPr="007E6C72">
        <w:rPr>
          <w:rFonts w:ascii="Calibri" w:hAnsi="Calibri"/>
        </w:rPr>
        <w:t xml:space="preserve">zadávacího </w:t>
      </w:r>
      <w:r w:rsidRPr="007E6C72">
        <w:rPr>
          <w:rFonts w:ascii="Calibri" w:hAnsi="Calibri"/>
        </w:rPr>
        <w:t xml:space="preserve">řízení zhotovitel prokázal splnění kvalifikačních požadavků prostřednictvím </w:t>
      </w:r>
      <w:r w:rsidR="003B0886" w:rsidRPr="007E6C72">
        <w:rPr>
          <w:rFonts w:ascii="Calibri" w:hAnsi="Calibri"/>
        </w:rPr>
        <w:t>pod</w:t>
      </w:r>
      <w:r w:rsidRPr="007E6C72">
        <w:rPr>
          <w:rFonts w:ascii="Calibri" w:hAnsi="Calibri"/>
        </w:rPr>
        <w:t xml:space="preserve">dodavatele, musí při změně daného </w:t>
      </w:r>
      <w:r w:rsidR="003B0886" w:rsidRPr="007E6C72">
        <w:rPr>
          <w:rFonts w:ascii="Calibri" w:hAnsi="Calibri"/>
        </w:rPr>
        <w:t>pod</w:t>
      </w:r>
      <w:r w:rsidRPr="007E6C72">
        <w:rPr>
          <w:rFonts w:ascii="Calibri" w:hAnsi="Calibri"/>
        </w:rPr>
        <w:t xml:space="preserve">dodavatele prokázat, že nový </w:t>
      </w:r>
      <w:r w:rsidR="006117A9" w:rsidRPr="007E6C72">
        <w:rPr>
          <w:rFonts w:ascii="Calibri" w:hAnsi="Calibri"/>
        </w:rPr>
        <w:t>pod</w:t>
      </w:r>
      <w:r w:rsidRPr="007E6C72">
        <w:rPr>
          <w:rFonts w:ascii="Calibri" w:hAnsi="Calibri"/>
        </w:rPr>
        <w:t xml:space="preserve">dodavatel splňuje kvalifikační požadavky minimálně v rozsahu, v jakém byla prokázána v zadávacím řízení. Změna takovéhoto </w:t>
      </w:r>
      <w:r w:rsidR="006117A9" w:rsidRPr="007E6C72">
        <w:rPr>
          <w:rFonts w:ascii="Calibri" w:hAnsi="Calibri"/>
        </w:rPr>
        <w:t>pod</w:t>
      </w:r>
      <w:r w:rsidRPr="007E6C72">
        <w:rPr>
          <w:rFonts w:ascii="Calibri" w:hAnsi="Calibri"/>
        </w:rPr>
        <w:t>dodavatele je ve výjimečných případech možná pouze se souhlasem objednatele</w:t>
      </w:r>
      <w:r w:rsidR="007E6C72">
        <w:rPr>
          <w:rFonts w:ascii="Calibri" w:hAnsi="Calibri"/>
        </w:rPr>
        <w:t>.</w:t>
      </w:r>
    </w:p>
    <w:p w14:paraId="1DBB9CD9" w14:textId="77777777" w:rsidR="007E6C72" w:rsidRDefault="007E060B">
      <w:pPr>
        <w:pStyle w:val="Zkladntextodsazen3"/>
        <w:numPr>
          <w:ilvl w:val="0"/>
          <w:numId w:val="16"/>
        </w:numPr>
        <w:spacing w:after="0" w:line="276" w:lineRule="auto"/>
        <w:ind w:left="567" w:hanging="567"/>
        <w:rPr>
          <w:rFonts w:ascii="Calibri" w:hAnsi="Calibri"/>
        </w:rPr>
      </w:pPr>
      <w:r w:rsidRPr="007E6C72">
        <w:rPr>
          <w:rFonts w:ascii="Calibri" w:hAnsi="Calibri"/>
        </w:rPr>
        <w:t xml:space="preserve">Zhotovitel nebo jeho </w:t>
      </w:r>
      <w:r w:rsidR="003B0886" w:rsidRPr="007E6C72">
        <w:rPr>
          <w:rFonts w:ascii="Calibri" w:hAnsi="Calibri"/>
        </w:rPr>
        <w:t>pod</w:t>
      </w:r>
      <w:r w:rsidRPr="007E6C72">
        <w:rPr>
          <w:rFonts w:ascii="Calibri" w:hAnsi="Calibri"/>
        </w:rPr>
        <w:t>dodavatelé musí poskytnout objednateli veškeré doklady související s realizací projektu, které si vyžádají kontrolní orgány, a splnit další povinnosti vyplývající z této smlouvy</w:t>
      </w:r>
      <w:r w:rsidR="00424811" w:rsidRPr="007E6C72">
        <w:rPr>
          <w:rFonts w:ascii="Calibri" w:hAnsi="Calibri"/>
        </w:rPr>
        <w:t>.</w:t>
      </w:r>
    </w:p>
    <w:p w14:paraId="52DED2AD" w14:textId="15636B08" w:rsidR="007E6C72" w:rsidRPr="007E6C72" w:rsidRDefault="00D341DE">
      <w:pPr>
        <w:pStyle w:val="Zkladntextodsazen3"/>
        <w:numPr>
          <w:ilvl w:val="0"/>
          <w:numId w:val="16"/>
        </w:numPr>
        <w:spacing w:after="0" w:line="276" w:lineRule="auto"/>
        <w:ind w:left="567" w:hanging="567"/>
        <w:rPr>
          <w:rFonts w:ascii="Calibri" w:hAnsi="Calibri"/>
        </w:rPr>
      </w:pPr>
      <w:r w:rsidRPr="007E6C72">
        <w:rPr>
          <w:rFonts w:ascii="Calibri" w:hAnsi="Calibri"/>
        </w:rPr>
        <w:t xml:space="preserve">Zhotovitel musí dodržet </w:t>
      </w:r>
      <w:r w:rsidRPr="007E6C72">
        <w:rPr>
          <w:rFonts w:ascii="Calibri" w:hAnsi="Calibri"/>
          <w:snapToGrid w:val="0"/>
        </w:rPr>
        <w:t xml:space="preserve">podmínky specifikované ve vydaných vyjádřeních orgánů státní správy a správců inženýrských sítí. </w:t>
      </w:r>
    </w:p>
    <w:p w14:paraId="1495CB30" w14:textId="77777777" w:rsidR="007E6C72" w:rsidRPr="007E6C72" w:rsidRDefault="00D341DE">
      <w:pPr>
        <w:pStyle w:val="Zkladntextodsazen3"/>
        <w:numPr>
          <w:ilvl w:val="0"/>
          <w:numId w:val="16"/>
        </w:numPr>
        <w:spacing w:after="0" w:line="276" w:lineRule="auto"/>
        <w:ind w:left="567" w:hanging="567"/>
        <w:rPr>
          <w:rFonts w:ascii="Calibri" w:hAnsi="Calibri"/>
        </w:rPr>
      </w:pPr>
      <w:r w:rsidRPr="007E6C72">
        <w:rPr>
          <w:rFonts w:ascii="Calibri" w:hAnsi="Calibri"/>
          <w:snapToGrid w:val="0"/>
        </w:rPr>
        <w:t>Zhotovitel zajistí atesty a doklady o požadovaných vlastnostech výrobků ke kolaudaci dle zákona č. 22/</w:t>
      </w:r>
      <w:r w:rsidR="0043551C" w:rsidRPr="007E6C72">
        <w:rPr>
          <w:rFonts w:ascii="Calibri" w:hAnsi="Calibri"/>
          <w:snapToGrid w:val="0"/>
        </w:rPr>
        <w:t>19</w:t>
      </w:r>
      <w:r w:rsidRPr="007E6C72">
        <w:rPr>
          <w:rFonts w:ascii="Calibri" w:hAnsi="Calibri"/>
          <w:snapToGrid w:val="0"/>
        </w:rPr>
        <w:t>97 Sb.</w:t>
      </w:r>
      <w:r w:rsidR="002D43D7" w:rsidRPr="007E6C72">
        <w:rPr>
          <w:rFonts w:ascii="Calibri" w:hAnsi="Calibri"/>
          <w:snapToGrid w:val="0"/>
        </w:rPr>
        <w:t>,</w:t>
      </w:r>
      <w:r w:rsidRPr="007E6C72">
        <w:rPr>
          <w:rFonts w:ascii="Calibri" w:hAnsi="Calibri"/>
          <w:snapToGrid w:val="0"/>
        </w:rPr>
        <w:t xml:space="preserve"> o technických požadavcích na výrobky. Atesty od použitých materiálů a výrobků bude zhotovitel dokládat zástupci objednatele v průběhu stavby, vždy před jejich zabudováním. O tomto bude veden záznam ve stavebním deníku.</w:t>
      </w:r>
    </w:p>
    <w:p w14:paraId="49A684A0" w14:textId="7F0F7BBE" w:rsidR="007E6C72" w:rsidRDefault="007E060B">
      <w:pPr>
        <w:pStyle w:val="Zkladntextodsazen3"/>
        <w:numPr>
          <w:ilvl w:val="0"/>
          <w:numId w:val="16"/>
        </w:numPr>
        <w:spacing w:after="0" w:line="276" w:lineRule="auto"/>
        <w:ind w:left="567" w:hanging="567"/>
        <w:rPr>
          <w:rFonts w:ascii="Calibri" w:hAnsi="Calibri"/>
        </w:rPr>
      </w:pPr>
      <w:r w:rsidRPr="007E6C72">
        <w:rPr>
          <w:rFonts w:ascii="Calibri" w:hAnsi="Calibri"/>
        </w:rPr>
        <w:t xml:space="preserve">Zhotovitel je povinen před zahájením prací předložit objednateli k odsouhlasení plán kontrol a zkoušek. Objednatel je oprávněn kontrolovat dodržování a plnění postupů podle kontrolního a zkušebního plánu a v případě odchylky postupu </w:t>
      </w:r>
      <w:r w:rsidR="006E1776">
        <w:rPr>
          <w:rFonts w:ascii="Calibri" w:hAnsi="Calibri"/>
        </w:rPr>
        <w:t>objednatele</w:t>
      </w:r>
      <w:r w:rsidRPr="007E6C72">
        <w:rPr>
          <w:rFonts w:ascii="Calibri" w:hAnsi="Calibri"/>
        </w:rPr>
        <w:t xml:space="preserve"> od tohoto dokumentu požadovat okamžitou nápravu a v případě vážného porušení povinností zhotovitele proti kontrolnímu a zkušebnímu plánu pozastavit provádění prací. Plán kontrol a zkoušek by měl vycháze</w:t>
      </w:r>
      <w:r w:rsidR="00861990" w:rsidRPr="007E6C72">
        <w:rPr>
          <w:rFonts w:ascii="Calibri" w:hAnsi="Calibri"/>
        </w:rPr>
        <w:t>t z realizační dokumentace, ČSN,</w:t>
      </w:r>
      <w:r w:rsidRPr="007E6C72">
        <w:rPr>
          <w:rFonts w:ascii="Calibri" w:hAnsi="Calibri"/>
        </w:rPr>
        <w:t xml:space="preserve"> TKP</w:t>
      </w:r>
      <w:r w:rsidR="00861990" w:rsidRPr="007E6C72">
        <w:rPr>
          <w:rFonts w:ascii="Calibri" w:hAnsi="Calibri"/>
        </w:rPr>
        <w:t>.</w:t>
      </w:r>
      <w:r w:rsidRPr="007E6C72">
        <w:rPr>
          <w:rFonts w:ascii="Calibri" w:hAnsi="Calibri"/>
        </w:rPr>
        <w:t xml:space="preserve"> Povinností zhotovitele je zvát zástupce </w:t>
      </w:r>
      <w:r w:rsidR="007E6C72">
        <w:rPr>
          <w:rFonts w:ascii="Calibri" w:hAnsi="Calibri"/>
        </w:rPr>
        <w:t>objednatele</w:t>
      </w:r>
      <w:r w:rsidRPr="007E6C72">
        <w:rPr>
          <w:rFonts w:ascii="Calibri" w:hAnsi="Calibri"/>
        </w:rPr>
        <w:t xml:space="preserve"> na přejímky všech stavebních konstrukcí před jejich případným zakrytím. Souhrnné vyhodnocení plánu zkoušek a kontrol je zhotovitel povinen předat objednateli při předání díla.</w:t>
      </w:r>
      <w:r w:rsidR="004F3E7E" w:rsidRPr="007E6C72">
        <w:rPr>
          <w:rFonts w:ascii="Calibri" w:hAnsi="Calibri"/>
        </w:rPr>
        <w:t xml:space="preserve"> </w:t>
      </w:r>
    </w:p>
    <w:p w14:paraId="46E4135E" w14:textId="77777777" w:rsidR="007E6C72" w:rsidRPr="007E6C72" w:rsidRDefault="00D341DE">
      <w:pPr>
        <w:pStyle w:val="Zkladntextodsazen3"/>
        <w:numPr>
          <w:ilvl w:val="0"/>
          <w:numId w:val="16"/>
        </w:numPr>
        <w:spacing w:after="0" w:line="276" w:lineRule="auto"/>
        <w:ind w:left="567" w:hanging="567"/>
        <w:rPr>
          <w:rFonts w:ascii="Calibri" w:hAnsi="Calibri"/>
        </w:rPr>
      </w:pPr>
      <w:r w:rsidRPr="007E6C72">
        <w:rPr>
          <w:rFonts w:ascii="Calibri" w:hAnsi="Calibri"/>
          <w:snapToGrid w:val="0"/>
        </w:rPr>
        <w:t xml:space="preserve">Zhotovitel zajistí zřízení a odstranění zařízení staveniště </w:t>
      </w:r>
      <w:r w:rsidR="00424811" w:rsidRPr="007E6C72">
        <w:rPr>
          <w:rFonts w:ascii="Calibri" w:hAnsi="Calibri"/>
          <w:snapToGrid w:val="0"/>
        </w:rPr>
        <w:t>včetně vlastního</w:t>
      </w:r>
      <w:r w:rsidRPr="007E6C72">
        <w:rPr>
          <w:rFonts w:ascii="Calibri" w:hAnsi="Calibri"/>
          <w:snapToGrid w:val="0"/>
        </w:rPr>
        <w:t xml:space="preserve"> napojení na přívod el. e</w:t>
      </w:r>
      <w:r w:rsidR="00861990" w:rsidRPr="007E6C72">
        <w:rPr>
          <w:rFonts w:ascii="Calibri" w:hAnsi="Calibri"/>
          <w:snapToGrid w:val="0"/>
        </w:rPr>
        <w:t>nergie, inženýrské sítě, ostraha</w:t>
      </w:r>
      <w:r w:rsidRPr="007E6C72">
        <w:rPr>
          <w:rFonts w:ascii="Calibri" w:hAnsi="Calibri"/>
          <w:snapToGrid w:val="0"/>
        </w:rPr>
        <w:t xml:space="preserve"> stavby a staveniště, zajištění bezpečnosti práce, ochrany životního prostředí a zajištění požární asistence a následného dozoru po skončení prací s otevřeným ohněm (</w:t>
      </w:r>
      <w:r w:rsidR="00424811" w:rsidRPr="007E6C72">
        <w:rPr>
          <w:rFonts w:ascii="Calibri" w:hAnsi="Calibri"/>
          <w:snapToGrid w:val="0"/>
        </w:rPr>
        <w:t>svařování, řezání</w:t>
      </w:r>
      <w:r w:rsidRPr="007E6C72">
        <w:rPr>
          <w:rFonts w:ascii="Calibri" w:hAnsi="Calibri"/>
          <w:snapToGrid w:val="0"/>
        </w:rPr>
        <w:t>, pájení, l</w:t>
      </w:r>
      <w:r w:rsidR="002D43D7" w:rsidRPr="007E6C72">
        <w:rPr>
          <w:rFonts w:ascii="Calibri" w:hAnsi="Calibri"/>
          <w:snapToGrid w:val="0"/>
        </w:rPr>
        <w:t>epení apod.) včetně protokolu o </w:t>
      </w:r>
      <w:r w:rsidRPr="007E6C72">
        <w:rPr>
          <w:rFonts w:ascii="Calibri" w:hAnsi="Calibri"/>
          <w:snapToGrid w:val="0"/>
        </w:rPr>
        <w:t xml:space="preserve">provedení </w:t>
      </w:r>
      <w:r w:rsidR="00424811" w:rsidRPr="007E6C72">
        <w:rPr>
          <w:rFonts w:ascii="Calibri" w:hAnsi="Calibri"/>
          <w:snapToGrid w:val="0"/>
        </w:rPr>
        <w:t>prací s otevřeným</w:t>
      </w:r>
      <w:r w:rsidRPr="007E6C72">
        <w:rPr>
          <w:rFonts w:ascii="Calibri" w:hAnsi="Calibri"/>
          <w:snapToGrid w:val="0"/>
        </w:rPr>
        <w:t xml:space="preserve"> ohněm.</w:t>
      </w:r>
    </w:p>
    <w:p w14:paraId="016740EF" w14:textId="3E8AD47E" w:rsidR="007E6C72" w:rsidRDefault="007117F5">
      <w:pPr>
        <w:pStyle w:val="Zkladntextodsazen3"/>
        <w:numPr>
          <w:ilvl w:val="0"/>
          <w:numId w:val="16"/>
        </w:numPr>
        <w:spacing w:after="0" w:line="276" w:lineRule="auto"/>
        <w:ind w:left="567" w:hanging="567"/>
        <w:rPr>
          <w:rFonts w:ascii="Calibri" w:hAnsi="Calibri"/>
        </w:rPr>
      </w:pPr>
      <w:r w:rsidRPr="007E6C72">
        <w:rPr>
          <w:rFonts w:ascii="Calibri" w:hAnsi="Calibri"/>
        </w:rPr>
        <w:t>Zhotovitel bere na vědomí, že objednatel je oprávněn v souladu s platnou legislativou nebo i nad její rámec určit pro realizaci díla koordinátora bezpečnosti a ochrany zdraví při práci na staveništi (dále je koordinátor BOZP). Objednatel oznámí jméno koordinátora BOZP</w:t>
      </w:r>
      <w:r w:rsidR="00C46C7E">
        <w:rPr>
          <w:rFonts w:ascii="Calibri" w:hAnsi="Calibri"/>
        </w:rPr>
        <w:t xml:space="preserve"> a TDI</w:t>
      </w:r>
      <w:r w:rsidRPr="007E6C72">
        <w:rPr>
          <w:rFonts w:ascii="Calibri" w:hAnsi="Calibri"/>
        </w:rPr>
        <w:t xml:space="preserve"> písemně zhotoviteli a předá nejpozději při předání staveniště.</w:t>
      </w:r>
    </w:p>
    <w:p w14:paraId="40D0B848" w14:textId="3DB8B05A" w:rsidR="00CC6B5D" w:rsidRDefault="00CC6B5D">
      <w:pPr>
        <w:pStyle w:val="Zkladntextodsazen3"/>
        <w:numPr>
          <w:ilvl w:val="0"/>
          <w:numId w:val="16"/>
        </w:numPr>
        <w:spacing w:after="0" w:line="276" w:lineRule="auto"/>
        <w:ind w:left="567" w:hanging="567"/>
        <w:rPr>
          <w:rFonts w:ascii="Calibri" w:hAnsi="Calibri"/>
        </w:rPr>
      </w:pPr>
      <w:r w:rsidRPr="00CC6B5D">
        <w:rPr>
          <w:rFonts w:ascii="Calibri" w:hAnsi="Calibri"/>
        </w:rPr>
        <w:t xml:space="preserve">Zhotovitel zpracuje před započetím s prováděním díla plán bezpečnosti a ochrany zdraví při práci na staveništi dle § 15 zák. č. 309/2006 Sb. v aktuálním znění, jehož součástí je i určení osoby </w:t>
      </w:r>
      <w:r w:rsidRPr="00CC6B5D">
        <w:rPr>
          <w:rFonts w:ascii="Calibri" w:hAnsi="Calibri"/>
        </w:rPr>
        <w:lastRenderedPageBreak/>
        <w:t>zodpovědné za bezpečnost a ochranu zdraví na staveništi. Tento plán uloží spolu se stavebním deník ne stavbě.</w:t>
      </w:r>
    </w:p>
    <w:p w14:paraId="27FB4C39" w14:textId="1127D987" w:rsidR="007117F5" w:rsidRPr="007E6C72" w:rsidRDefault="007117F5">
      <w:pPr>
        <w:pStyle w:val="Zkladntextodsazen3"/>
        <w:numPr>
          <w:ilvl w:val="0"/>
          <w:numId w:val="16"/>
        </w:numPr>
        <w:spacing w:after="0" w:line="276" w:lineRule="auto"/>
        <w:ind w:left="567" w:hanging="567"/>
        <w:rPr>
          <w:rFonts w:ascii="Calibri" w:hAnsi="Calibri"/>
        </w:rPr>
      </w:pPr>
      <w:r w:rsidRPr="007E6C72">
        <w:rPr>
          <w:rFonts w:ascii="Calibri" w:hAnsi="Calibri"/>
        </w:rPr>
        <w:t>Zhotovitel je povinen poskytnout koordinátorovi BOZP, pokud byl objednatelem určen, plnou součinnost ve smyslu zákona č. 309/2006 Sb. a jeho prováděcích předpisů. Zejména se jedná o:</w:t>
      </w:r>
    </w:p>
    <w:p w14:paraId="6EA7F9A6"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umožnění pohybu po staveništi koordinátorovi BOZP,</w:t>
      </w:r>
    </w:p>
    <w:p w14:paraId="3D21586E" w14:textId="759F617A"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 xml:space="preserve">dodržování pokynů koordinátora BOZP na poli bezpečnosti a ochrany zdraví při práci a zajištění jejich dodržování všemi zaměstnanci zhotovitele a smluvními </w:t>
      </w:r>
      <w:r w:rsidR="006117A9">
        <w:rPr>
          <w:rFonts w:ascii="Calibri" w:hAnsi="Calibri"/>
          <w:sz w:val="22"/>
          <w:szCs w:val="22"/>
        </w:rPr>
        <w:t>pod</w:t>
      </w:r>
      <w:r w:rsidRPr="001C1EFB">
        <w:rPr>
          <w:rFonts w:ascii="Calibri" w:hAnsi="Calibri"/>
          <w:sz w:val="22"/>
          <w:szCs w:val="22"/>
        </w:rPr>
        <w:t>dodavateli,</w:t>
      </w:r>
    </w:p>
    <w:p w14:paraId="434A4901"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 xml:space="preserve">přizpůsobení organizace výstavby, technologických a pracovních postupů požadavkům na poli bezpečnosti a ochrany zdraví při práci, pokud k tomu byl koordinátorem BOZP vyzván, </w:t>
      </w:r>
    </w:p>
    <w:p w14:paraId="13DF8B6D"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řízení se plánem BOZP, pokud byl zhotoviteli předložen,</w:t>
      </w:r>
    </w:p>
    <w:p w14:paraId="01F482D5" w14:textId="4BA7D61E"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včasné a řádné informování koordinátora BOZP o harmonogramu a organizaci stavebních prací</w:t>
      </w:r>
      <w:r w:rsidR="00C46C7E">
        <w:rPr>
          <w:rFonts w:ascii="Calibri" w:hAnsi="Calibri"/>
          <w:sz w:val="22"/>
          <w:szCs w:val="22"/>
        </w:rPr>
        <w:t xml:space="preserve"> a dodávek</w:t>
      </w:r>
      <w:r w:rsidRPr="001C1EFB">
        <w:rPr>
          <w:rFonts w:ascii="Calibri" w:hAnsi="Calibri"/>
          <w:sz w:val="22"/>
          <w:szCs w:val="22"/>
        </w:rPr>
        <w:t xml:space="preserve"> a jeho změnách,</w:t>
      </w:r>
    </w:p>
    <w:p w14:paraId="1C4BDBA1"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včasné a řádné seznámení koordinátora BOZP s technologickými a pracovními postupy, které budou při realizaci díla použity a o jejich změnách během realizace díla,</w:t>
      </w:r>
    </w:p>
    <w:p w14:paraId="25357673" w14:textId="2614B50E"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 xml:space="preserve">včasné a řádné informování koordinátora BOZP o počtu pracovníků, </w:t>
      </w:r>
      <w:r w:rsidR="006117A9">
        <w:rPr>
          <w:rFonts w:ascii="Calibri" w:hAnsi="Calibri"/>
          <w:sz w:val="22"/>
          <w:szCs w:val="22"/>
        </w:rPr>
        <w:t>pod</w:t>
      </w:r>
      <w:r w:rsidRPr="001C1EFB">
        <w:rPr>
          <w:rFonts w:ascii="Calibri" w:hAnsi="Calibri"/>
          <w:sz w:val="22"/>
          <w:szCs w:val="22"/>
        </w:rPr>
        <w:t>dodavatelích a jejich pracovnících, kteří se budou na zhotovení díla podílet a o změnách těchto pracovníků,</w:t>
      </w:r>
    </w:p>
    <w:p w14:paraId="0F0DE4C9"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řádné a v dostatečném předstihu poskytnuté informování koordinátora BOZP o zahájení prací a činností vystavujících fyzikou osobu zvýšenému ohrožení života nebo poškození zdraví podle zákona č. 309/2006 Sb. a jeho provádějících předpisů, pokud tyto práce nebyly součástí zadávací dokumentace a plánu BOZP.</w:t>
      </w:r>
    </w:p>
    <w:p w14:paraId="3AAD4335" w14:textId="77777777" w:rsidR="007E6C72" w:rsidRDefault="007117F5">
      <w:pPr>
        <w:pStyle w:val="Odstavecseseznamem"/>
        <w:numPr>
          <w:ilvl w:val="0"/>
          <w:numId w:val="16"/>
        </w:numPr>
        <w:ind w:left="567" w:hanging="567"/>
        <w:jc w:val="both"/>
      </w:pPr>
      <w:r w:rsidRPr="007E6C72">
        <w:t>Zhotovitel prohlašuje, že v</w:t>
      </w:r>
      <w:r w:rsidR="001529E8" w:rsidRPr="007E6C72">
        <w:t> </w:t>
      </w:r>
      <w:r w:rsidRPr="007E6C72">
        <w:t>případě</w:t>
      </w:r>
      <w:r w:rsidR="001529E8" w:rsidRPr="007E6C72">
        <w:t>,</w:t>
      </w:r>
      <w:r w:rsidRPr="007E6C72">
        <w:t xml:space="preserve"> kdy před započetím realizace stavby nastanou podmínky dle § 15 zákona č. 309/2006 Sb., o zajištění dalších podmínek BOZP a nařízení vlády č. 591/2006 Sb., o bližších minimálních požadavcích na BOZP na staveništích zajistí před zahájením prací, zpracování plánu BOZP, za jehož správnost a dodržování přejímá plnou zodpovědnost. Plán BOZP bude před zahájením prací předložen objednateli a po celou dobu stavby bude přístupný na staveništi a zhotovitel je povinen se jím řídit.</w:t>
      </w:r>
    </w:p>
    <w:p w14:paraId="203DB21A" w14:textId="4D4A7E38" w:rsidR="007E6C72" w:rsidRPr="007E6C72" w:rsidRDefault="007E6C72">
      <w:pPr>
        <w:pStyle w:val="Odstavecseseznamem"/>
        <w:numPr>
          <w:ilvl w:val="0"/>
          <w:numId w:val="16"/>
        </w:numPr>
        <w:ind w:left="567" w:hanging="567"/>
        <w:jc w:val="both"/>
        <w:rPr>
          <w:rFonts w:asciiTheme="minorHAnsi" w:hAnsiTheme="minorHAnsi" w:cstheme="minorHAnsi"/>
        </w:rPr>
      </w:pPr>
      <w:r w:rsidRPr="007E6C72">
        <w:rPr>
          <w:rFonts w:asciiTheme="minorHAnsi" w:hAnsiTheme="minorHAnsi" w:cstheme="minorHAnsi"/>
        </w:rPr>
        <w:t xml:space="preserve">Zhotovitel je povinen upozornit na vady v </w:t>
      </w:r>
      <w:r w:rsidR="00D006A9">
        <w:rPr>
          <w:rFonts w:asciiTheme="minorHAnsi" w:hAnsiTheme="minorHAnsi" w:cstheme="minorHAnsi"/>
        </w:rPr>
        <w:t>Projektové dokumentaci</w:t>
      </w:r>
      <w:r w:rsidRPr="007E6C72">
        <w:rPr>
          <w:rFonts w:asciiTheme="minorHAnsi" w:hAnsiTheme="minorHAnsi" w:cstheme="minorHAnsi"/>
        </w:rPr>
        <w:t xml:space="preserve">, které shledá a které mají nebo mohou mít vliv na realizaci Díla podle podmínek stanovených touto Smlouvou. </w:t>
      </w:r>
    </w:p>
    <w:p w14:paraId="5121FEED" w14:textId="64E5DD66" w:rsidR="007E6C72" w:rsidRDefault="007E6C72">
      <w:pPr>
        <w:pStyle w:val="Odstavecseseznamem"/>
        <w:numPr>
          <w:ilvl w:val="0"/>
          <w:numId w:val="16"/>
        </w:numPr>
        <w:ind w:left="567" w:hanging="567"/>
        <w:jc w:val="both"/>
      </w:pPr>
      <w:r w:rsidRPr="007E6C72">
        <w:t>Pokud se Smluvní strany nedohodnou jinak, bude Zhotovitel provádět dodávky a práce dle této Smlouvy v pracovní dny vždy maximálně od 7:00 hodin do 18:00 hodin. Dodávky a práce, které nepřiměřeně nezvyšují běžnou hladinu hluku, je Zhotovitel oprávněn provádět již od 6:00 hodin pracovního dne. O víkendech a svátcích je Zhotovitel oprávněn provádět pouze dodávky a práce, které nepřiměřeně nezvyšují běžnou hladinu hluku, a to maximálně od 7:00 hodin do 18:00 hodin</w:t>
      </w:r>
      <w:r>
        <w:t>.</w:t>
      </w:r>
    </w:p>
    <w:p w14:paraId="616B7D80" w14:textId="2AC6CD4D" w:rsidR="007E6C72" w:rsidRDefault="007E6C72">
      <w:pPr>
        <w:pStyle w:val="Odstavecseseznamem"/>
        <w:numPr>
          <w:ilvl w:val="0"/>
          <w:numId w:val="16"/>
        </w:numPr>
        <w:ind w:left="567" w:hanging="567"/>
        <w:jc w:val="both"/>
      </w:pPr>
      <w:r w:rsidRPr="007E6C72">
        <w:t xml:space="preserve">Zhotovitel není oprávněn postoupit práva, povinnosti, závazky a pohledávky z této </w:t>
      </w:r>
      <w:r>
        <w:t>s</w:t>
      </w:r>
      <w:r w:rsidRPr="007E6C72">
        <w:t xml:space="preserve">mlouvy třetí osobě nebo jiným osobám bez předchozího písemného souhlasu </w:t>
      </w:r>
      <w:r>
        <w:t>o</w:t>
      </w:r>
      <w:r w:rsidRPr="007E6C72">
        <w:t>bjednatele</w:t>
      </w:r>
      <w:r>
        <w:t>.</w:t>
      </w:r>
    </w:p>
    <w:p w14:paraId="583EF6F0" w14:textId="77777777" w:rsidR="00251ABE" w:rsidRDefault="00251ABE">
      <w:pPr>
        <w:pStyle w:val="Odstavecseseznamem"/>
        <w:numPr>
          <w:ilvl w:val="0"/>
          <w:numId w:val="16"/>
        </w:numPr>
        <w:ind w:left="567" w:hanging="567"/>
        <w:jc w:val="both"/>
        <w:rPr>
          <w:rFonts w:asciiTheme="minorHAnsi" w:hAnsiTheme="minorHAnsi" w:cstheme="minorHAnsi"/>
        </w:rPr>
      </w:pPr>
      <w:r w:rsidRPr="00251ABE">
        <w:rPr>
          <w:rFonts w:asciiTheme="minorHAnsi" w:hAnsiTheme="minorHAnsi" w:cstheme="minorHAnsi"/>
        </w:rPr>
        <w:t>Zhotovitel bere na vědomí, že ke každému elektrickému zařízení musí přiložit úplné prováděcí výkresy zařízení. Předávací dokumentace musí odpovídat skutečnému provedení Díla. Tato dokumentace bude předána Objednateli pro potřeby údržby. Zhotovitel bere na vědomí, že po provedení všech elektroinstalačních prací musí být před uvedením do provozu provedena výchozí revize a zaškolení obsluhy</w:t>
      </w:r>
      <w:r>
        <w:rPr>
          <w:rFonts w:asciiTheme="minorHAnsi" w:hAnsiTheme="minorHAnsi" w:cstheme="minorHAnsi"/>
        </w:rPr>
        <w:t>.</w:t>
      </w:r>
    </w:p>
    <w:p w14:paraId="6E66ADA6" w14:textId="2F692B84" w:rsidR="00251ABE" w:rsidRPr="00251ABE" w:rsidRDefault="00251ABE">
      <w:pPr>
        <w:pStyle w:val="Odstavecseseznamem"/>
        <w:numPr>
          <w:ilvl w:val="0"/>
          <w:numId w:val="16"/>
        </w:numPr>
        <w:ind w:left="567" w:hanging="567"/>
        <w:jc w:val="both"/>
        <w:rPr>
          <w:rFonts w:asciiTheme="minorHAnsi" w:hAnsiTheme="minorHAnsi" w:cstheme="minorHAnsi"/>
        </w:rPr>
      </w:pPr>
      <w:r w:rsidRPr="00251ABE">
        <w:rPr>
          <w:rFonts w:asciiTheme="minorHAnsi" w:hAnsiTheme="minorHAnsi" w:cstheme="minorHAnsi"/>
        </w:rPr>
        <w:lastRenderedPageBreak/>
        <w:t xml:space="preserve">Zhotovitel bere na vědomí, že realizace </w:t>
      </w:r>
      <w:r>
        <w:rPr>
          <w:rFonts w:asciiTheme="minorHAnsi" w:hAnsiTheme="minorHAnsi" w:cstheme="minorHAnsi"/>
        </w:rPr>
        <w:t>d</w:t>
      </w:r>
      <w:r w:rsidRPr="00251ABE">
        <w:rPr>
          <w:rFonts w:asciiTheme="minorHAnsi" w:hAnsiTheme="minorHAnsi" w:cstheme="minorHAnsi"/>
        </w:rPr>
        <w:t xml:space="preserve">íla bude probíhat za plného provozu zdravotnického zařízení, přičemž </w:t>
      </w:r>
      <w:r>
        <w:rPr>
          <w:rFonts w:asciiTheme="minorHAnsi" w:hAnsiTheme="minorHAnsi" w:cstheme="minorHAnsi"/>
        </w:rPr>
        <w:t>z</w:t>
      </w:r>
      <w:r w:rsidRPr="00251ABE">
        <w:rPr>
          <w:rFonts w:asciiTheme="minorHAnsi" w:hAnsiTheme="minorHAnsi" w:cstheme="minorHAnsi"/>
        </w:rPr>
        <w:t xml:space="preserve">hotovitel nesmí při plnění povinností dle této Smlouvy provoz ohrozit ani omezit. Dílo bude ze strany </w:t>
      </w:r>
      <w:r>
        <w:rPr>
          <w:rFonts w:asciiTheme="minorHAnsi" w:hAnsiTheme="minorHAnsi" w:cstheme="minorHAnsi"/>
        </w:rPr>
        <w:t>z</w:t>
      </w:r>
      <w:r w:rsidRPr="00251ABE">
        <w:rPr>
          <w:rFonts w:asciiTheme="minorHAnsi" w:hAnsiTheme="minorHAnsi" w:cstheme="minorHAnsi"/>
        </w:rPr>
        <w:t xml:space="preserve">hotovitele realizováno při běžném provozu </w:t>
      </w:r>
      <w:r>
        <w:rPr>
          <w:rFonts w:asciiTheme="minorHAnsi" w:hAnsiTheme="minorHAnsi" w:cstheme="minorHAnsi"/>
        </w:rPr>
        <w:t>o</w:t>
      </w:r>
      <w:r w:rsidRPr="00251ABE">
        <w:rPr>
          <w:rFonts w:asciiTheme="minorHAnsi" w:hAnsiTheme="minorHAnsi" w:cstheme="minorHAnsi"/>
        </w:rPr>
        <w:t xml:space="preserve">bjednatele, respektujíc jeho specifika, a s ohleduplností k pacientům </w:t>
      </w:r>
      <w:r>
        <w:rPr>
          <w:rFonts w:asciiTheme="minorHAnsi" w:hAnsiTheme="minorHAnsi" w:cstheme="minorHAnsi"/>
        </w:rPr>
        <w:t>o</w:t>
      </w:r>
      <w:r w:rsidRPr="00251ABE">
        <w:rPr>
          <w:rFonts w:asciiTheme="minorHAnsi" w:hAnsiTheme="minorHAnsi" w:cstheme="minorHAnsi"/>
        </w:rPr>
        <w:t>bjednatele.</w:t>
      </w:r>
    </w:p>
    <w:p w14:paraId="7FCB3602" w14:textId="77777777" w:rsidR="00CB6583" w:rsidRPr="001C1EFB" w:rsidRDefault="00CB6583" w:rsidP="00FF6F62">
      <w:pPr>
        <w:spacing w:line="276" w:lineRule="auto"/>
        <w:ind w:left="540" w:hanging="540"/>
        <w:jc w:val="both"/>
        <w:rPr>
          <w:rFonts w:ascii="Calibri" w:hAnsi="Calibri"/>
          <w:sz w:val="22"/>
          <w:szCs w:val="22"/>
        </w:rPr>
      </w:pPr>
    </w:p>
    <w:p w14:paraId="7A1631A1" w14:textId="77777777" w:rsidR="007513B6" w:rsidRPr="001C1EFB" w:rsidRDefault="00E2179A" w:rsidP="00FF6F62">
      <w:pPr>
        <w:spacing w:line="276" w:lineRule="auto"/>
        <w:ind w:left="360" w:hanging="360"/>
        <w:jc w:val="center"/>
        <w:rPr>
          <w:rFonts w:ascii="Calibri" w:hAnsi="Calibri"/>
          <w:b/>
          <w:sz w:val="22"/>
          <w:szCs w:val="22"/>
        </w:rPr>
      </w:pPr>
      <w:r w:rsidRPr="001C1EFB">
        <w:rPr>
          <w:rFonts w:ascii="Calibri" w:hAnsi="Calibri"/>
          <w:b/>
          <w:sz w:val="22"/>
          <w:szCs w:val="22"/>
        </w:rPr>
        <w:t>VIII.</w:t>
      </w:r>
    </w:p>
    <w:p w14:paraId="407ADDCE"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Převzetí díla</w:t>
      </w:r>
    </w:p>
    <w:p w14:paraId="3A9E73EC" w14:textId="028D76E5" w:rsidR="00251ABE" w:rsidRPr="00251ABE" w:rsidRDefault="00251ABE">
      <w:pPr>
        <w:pStyle w:val="Odstavecseseznamem"/>
        <w:numPr>
          <w:ilvl w:val="0"/>
          <w:numId w:val="17"/>
        </w:numPr>
        <w:ind w:left="567" w:hanging="567"/>
        <w:jc w:val="both"/>
        <w:rPr>
          <w:rFonts w:asciiTheme="minorHAnsi" w:hAnsiTheme="minorHAnsi" w:cstheme="minorHAnsi"/>
        </w:rPr>
      </w:pPr>
      <w:bookmarkStart w:id="3" w:name="_Ref16551960"/>
      <w:r w:rsidRPr="00251ABE">
        <w:rPr>
          <w:rFonts w:asciiTheme="minorHAnsi" w:eastAsia="Times New Roman" w:hAnsiTheme="minorHAnsi" w:cstheme="minorHAnsi"/>
        </w:rPr>
        <w:t>Zhotovitel splní svou povinnost provést Dílo jeho řádným dokončením a protokolárním předáním Díla bez vad a nedodělků Objednateli v místě provádění Díla a v termínu pro provedení Díla.</w:t>
      </w:r>
      <w:bookmarkEnd w:id="3"/>
      <w:r w:rsidRPr="00251ABE">
        <w:rPr>
          <w:rFonts w:asciiTheme="minorHAnsi" w:eastAsia="Times New Roman" w:hAnsiTheme="minorHAnsi" w:cstheme="minorHAnsi"/>
        </w:rPr>
        <w:t xml:space="preserve"> Zhotovitel je oprávněn Dílo provést před uplynutím sjednané doby a Objednatel je povinen Dílo takto provedené před uplynutím sjednané doby od Zhotovitele převzít v souladu s následujícími ustanoveními tohoto čl. této smlouvy. </w:t>
      </w:r>
      <w:r w:rsidR="00D341DE" w:rsidRPr="00251ABE">
        <w:rPr>
          <w:rFonts w:asciiTheme="minorHAnsi" w:hAnsiTheme="minorHAnsi" w:cstheme="minorHAnsi"/>
        </w:rPr>
        <w:t xml:space="preserve">Řádným dokončením díla se rozumí předání a převzetí </w:t>
      </w:r>
      <w:r w:rsidR="00061C0E" w:rsidRPr="00251ABE">
        <w:rPr>
          <w:rFonts w:asciiTheme="minorHAnsi" w:hAnsiTheme="minorHAnsi" w:cstheme="minorHAnsi"/>
        </w:rPr>
        <w:t xml:space="preserve">bezvadného </w:t>
      </w:r>
      <w:r w:rsidR="00D341DE" w:rsidRPr="00251ABE">
        <w:rPr>
          <w:rFonts w:asciiTheme="minorHAnsi" w:hAnsiTheme="minorHAnsi" w:cstheme="minorHAnsi"/>
        </w:rPr>
        <w:t xml:space="preserve">díla dle čl. </w:t>
      </w:r>
      <w:r w:rsidR="000073BD" w:rsidRPr="00251ABE">
        <w:rPr>
          <w:rFonts w:asciiTheme="minorHAnsi" w:hAnsiTheme="minorHAnsi" w:cstheme="minorHAnsi"/>
        </w:rPr>
        <w:t>8</w:t>
      </w:r>
      <w:r w:rsidR="008A4484" w:rsidRPr="00251ABE">
        <w:rPr>
          <w:rFonts w:asciiTheme="minorHAnsi" w:hAnsiTheme="minorHAnsi" w:cstheme="minorHAnsi"/>
        </w:rPr>
        <w:t>.6</w:t>
      </w:r>
      <w:r w:rsidR="00D341DE" w:rsidRPr="00251ABE">
        <w:rPr>
          <w:rFonts w:asciiTheme="minorHAnsi" w:hAnsiTheme="minorHAnsi" w:cstheme="minorHAnsi"/>
        </w:rPr>
        <w:t xml:space="preserve"> této smlouvy</w:t>
      </w:r>
      <w:r w:rsidR="004F3E7E" w:rsidRPr="00251ABE">
        <w:rPr>
          <w:rFonts w:asciiTheme="minorHAnsi" w:hAnsiTheme="minorHAnsi" w:cstheme="minorHAnsi"/>
        </w:rPr>
        <w:t xml:space="preserve"> zhotovitelem objednateli</w:t>
      </w:r>
      <w:r w:rsidR="00711F34">
        <w:rPr>
          <w:rFonts w:asciiTheme="minorHAnsi" w:hAnsiTheme="minorHAnsi" w:cstheme="minorHAnsi"/>
        </w:rPr>
        <w:t>.</w:t>
      </w:r>
      <w:r w:rsidR="004F3E7E" w:rsidRPr="00251ABE">
        <w:rPr>
          <w:rFonts w:asciiTheme="minorHAnsi" w:hAnsiTheme="minorHAnsi" w:cstheme="minorHAnsi"/>
        </w:rPr>
        <w:t xml:space="preserve"> </w:t>
      </w:r>
    </w:p>
    <w:p w14:paraId="41C198F6" w14:textId="77777777" w:rsidR="00251ABE" w:rsidRDefault="007513B6">
      <w:pPr>
        <w:pStyle w:val="Odstavecseseznamem"/>
        <w:numPr>
          <w:ilvl w:val="0"/>
          <w:numId w:val="17"/>
        </w:numPr>
        <w:ind w:left="567" w:hanging="567"/>
        <w:jc w:val="both"/>
      </w:pPr>
      <w:r w:rsidRPr="00251ABE">
        <w:t>Po proved</w:t>
      </w:r>
      <w:r w:rsidR="00B4407B" w:rsidRPr="00251ABE">
        <w:t xml:space="preserve">ení díla písemně nejpozději 10 </w:t>
      </w:r>
      <w:r w:rsidRPr="00251ABE">
        <w:t xml:space="preserve">pracovních dnů předem vyzve zhotovitel objednatele k předání a převzetí ukončeného díla. Přejímající řízení bude objednatelem zahájeno v stanoveném termínu dokončení stavby, nebylo-li dohodnuto jinak, a ukončeno do pěti pracovních dnů ode dne zahájení přejímacího řízení. </w:t>
      </w:r>
    </w:p>
    <w:p w14:paraId="670C892D" w14:textId="35CAD7B2" w:rsidR="007513B6" w:rsidRPr="00251ABE" w:rsidRDefault="007513B6">
      <w:pPr>
        <w:pStyle w:val="Odstavecseseznamem"/>
        <w:numPr>
          <w:ilvl w:val="0"/>
          <w:numId w:val="17"/>
        </w:numPr>
        <w:spacing w:after="0"/>
        <w:ind w:left="567" w:hanging="567"/>
        <w:jc w:val="both"/>
      </w:pPr>
      <w:r w:rsidRPr="00251ABE">
        <w:t>K zahájení přejímacího řízení je zhotovitel povinen předložit:</w:t>
      </w:r>
    </w:p>
    <w:p w14:paraId="66F76D12" w14:textId="77777777" w:rsidR="007513B6"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stavební deník</w:t>
      </w:r>
      <w:r w:rsidR="00424811" w:rsidRPr="001C1EFB">
        <w:rPr>
          <w:rFonts w:ascii="Calibri" w:hAnsi="Calibri"/>
          <w:sz w:val="22"/>
          <w:szCs w:val="22"/>
        </w:rPr>
        <w:t>,</w:t>
      </w:r>
    </w:p>
    <w:p w14:paraId="3D2030B1" w14:textId="77777777" w:rsidR="00835EE1"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doklady o provedených zkouškách</w:t>
      </w:r>
      <w:r w:rsidR="004E32EE" w:rsidRPr="001C1EFB">
        <w:rPr>
          <w:rFonts w:ascii="Calibri" w:hAnsi="Calibri"/>
          <w:sz w:val="22"/>
          <w:szCs w:val="22"/>
        </w:rPr>
        <w:t>, revizní zprávy</w:t>
      </w:r>
      <w:r w:rsidR="00424811" w:rsidRPr="001C1EFB">
        <w:rPr>
          <w:rFonts w:ascii="Calibri" w:hAnsi="Calibri"/>
          <w:sz w:val="22"/>
          <w:szCs w:val="22"/>
        </w:rPr>
        <w:t>,</w:t>
      </w:r>
    </w:p>
    <w:p w14:paraId="16F8D862" w14:textId="77777777" w:rsidR="00D341DE" w:rsidRPr="001C1EFB" w:rsidRDefault="00D341DE">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atesty použitých materiálů, prohlášení o shodě a platné certifikáty</w:t>
      </w:r>
      <w:r w:rsidR="00424811" w:rsidRPr="001C1EFB">
        <w:rPr>
          <w:rFonts w:ascii="Calibri" w:hAnsi="Calibri"/>
          <w:sz w:val="22"/>
          <w:szCs w:val="22"/>
        </w:rPr>
        <w:t>,</w:t>
      </w:r>
    </w:p>
    <w:p w14:paraId="71F80D1C" w14:textId="321367B7" w:rsidR="00734AA2" w:rsidRPr="001C1EFB" w:rsidRDefault="00734AA2">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dokumentac</w:t>
      </w:r>
      <w:r w:rsidR="00061C0E" w:rsidRPr="001C1EFB">
        <w:rPr>
          <w:rFonts w:ascii="Calibri" w:hAnsi="Calibri"/>
          <w:sz w:val="22"/>
          <w:szCs w:val="22"/>
        </w:rPr>
        <w:t>i</w:t>
      </w:r>
      <w:r w:rsidRPr="001C1EFB">
        <w:rPr>
          <w:rFonts w:ascii="Calibri" w:hAnsi="Calibri"/>
          <w:sz w:val="22"/>
          <w:szCs w:val="22"/>
        </w:rPr>
        <w:t xml:space="preserve"> skutečného provedení </w:t>
      </w:r>
      <w:r w:rsidR="00061C0E" w:rsidRPr="001C1EFB">
        <w:rPr>
          <w:rFonts w:ascii="Calibri" w:hAnsi="Calibri"/>
          <w:sz w:val="22"/>
          <w:szCs w:val="22"/>
        </w:rPr>
        <w:t xml:space="preserve">díla </w:t>
      </w:r>
      <w:r w:rsidRPr="001C1EFB">
        <w:rPr>
          <w:rFonts w:ascii="Calibri" w:hAnsi="Calibri"/>
          <w:sz w:val="22"/>
          <w:szCs w:val="22"/>
        </w:rPr>
        <w:t>se zakreslením všech změn podle skutečného stavu provedených prací</w:t>
      </w:r>
      <w:r w:rsidR="004E32EE" w:rsidRPr="001C1EFB">
        <w:rPr>
          <w:rFonts w:ascii="Calibri" w:hAnsi="Calibri"/>
          <w:sz w:val="22"/>
          <w:szCs w:val="22"/>
        </w:rPr>
        <w:t xml:space="preserve"> a </w:t>
      </w:r>
      <w:r w:rsidR="006F74F9">
        <w:rPr>
          <w:rFonts w:ascii="Calibri" w:hAnsi="Calibri"/>
          <w:sz w:val="22"/>
          <w:szCs w:val="22"/>
        </w:rPr>
        <w:t>příslušné dokumentace</w:t>
      </w:r>
      <w:r w:rsidR="00424811" w:rsidRPr="001C1EFB">
        <w:rPr>
          <w:rFonts w:ascii="Calibri" w:hAnsi="Calibri"/>
          <w:sz w:val="22"/>
          <w:szCs w:val="22"/>
        </w:rPr>
        <w:t>,</w:t>
      </w:r>
    </w:p>
    <w:p w14:paraId="541BE29B" w14:textId="77777777" w:rsidR="007513B6"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prohlášení o shodě</w:t>
      </w:r>
      <w:r w:rsidR="00424811" w:rsidRPr="001C1EFB">
        <w:rPr>
          <w:rFonts w:ascii="Calibri" w:hAnsi="Calibri"/>
          <w:sz w:val="22"/>
          <w:szCs w:val="22"/>
        </w:rPr>
        <w:t>,</w:t>
      </w:r>
    </w:p>
    <w:p w14:paraId="4CD142D4" w14:textId="77777777" w:rsidR="007513B6"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doklady o likvidaci odpadů</w:t>
      </w:r>
      <w:r w:rsidR="00424811" w:rsidRPr="001C1EFB">
        <w:rPr>
          <w:rFonts w:ascii="Calibri" w:hAnsi="Calibri"/>
          <w:sz w:val="22"/>
          <w:szCs w:val="22"/>
        </w:rPr>
        <w:t>,</w:t>
      </w:r>
    </w:p>
    <w:p w14:paraId="25680089" w14:textId="77777777" w:rsidR="00D341DE" w:rsidRPr="001C1EFB" w:rsidRDefault="00D341DE">
      <w:pPr>
        <w:numPr>
          <w:ilvl w:val="0"/>
          <w:numId w:val="8"/>
        </w:numPr>
        <w:suppressAutoHyphens w:val="0"/>
        <w:spacing w:line="276" w:lineRule="auto"/>
        <w:ind w:left="1418" w:hanging="567"/>
        <w:jc w:val="both"/>
        <w:rPr>
          <w:rFonts w:ascii="Calibri" w:hAnsi="Calibri"/>
          <w:b/>
          <w:sz w:val="22"/>
          <w:szCs w:val="22"/>
        </w:rPr>
      </w:pPr>
      <w:r w:rsidRPr="001C1EFB">
        <w:rPr>
          <w:rFonts w:ascii="Calibri" w:hAnsi="Calibri"/>
          <w:sz w:val="22"/>
          <w:szCs w:val="22"/>
        </w:rPr>
        <w:t>zápisy a výsledky o vyzkoušení smontovaného zařízení, o provedených revizních a provozních zkouškách (např. tlakové zkoušky, revize elektroinstalace, plynu, tlakové nádoby, apod.),</w:t>
      </w:r>
    </w:p>
    <w:p w14:paraId="21E94A4F" w14:textId="77777777" w:rsidR="00D341DE" w:rsidRPr="001C1EFB" w:rsidRDefault="00D341DE">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zápisy a výsledky o prověření prací a konst</w:t>
      </w:r>
      <w:r w:rsidR="009634B3" w:rsidRPr="001C1EFB">
        <w:rPr>
          <w:rFonts w:ascii="Calibri" w:hAnsi="Calibri"/>
          <w:sz w:val="22"/>
          <w:szCs w:val="22"/>
        </w:rPr>
        <w:t>rukcí zakrytých v průběhu prací.</w:t>
      </w:r>
    </w:p>
    <w:p w14:paraId="0DD47791" w14:textId="5B0015CE" w:rsidR="00D341DE" w:rsidRPr="00251ABE" w:rsidRDefault="00D341DE">
      <w:pPr>
        <w:pStyle w:val="Odstavecseseznamem"/>
        <w:numPr>
          <w:ilvl w:val="0"/>
          <w:numId w:val="17"/>
        </w:numPr>
        <w:spacing w:after="0"/>
        <w:ind w:left="567" w:hanging="567"/>
        <w:jc w:val="both"/>
      </w:pPr>
      <w:r w:rsidRPr="00251ABE">
        <w:rPr>
          <w:snapToGrid w:val="0"/>
        </w:rPr>
        <w:t xml:space="preserve">Dokumentace skutečného provedení díla </w:t>
      </w:r>
      <w:r w:rsidR="00C219FE" w:rsidRPr="00251ABE">
        <w:rPr>
          <w:snapToGrid w:val="0"/>
        </w:rPr>
        <w:t>–</w:t>
      </w:r>
      <w:r w:rsidRPr="00251ABE">
        <w:rPr>
          <w:snapToGrid w:val="0"/>
        </w:rPr>
        <w:t xml:space="preserve"> bude provedena podle následujících zásad:</w:t>
      </w:r>
    </w:p>
    <w:p w14:paraId="2CCC8C68" w14:textId="17210045" w:rsidR="003E48E0" w:rsidRPr="00FA4E95" w:rsidRDefault="003E48E0">
      <w:pPr>
        <w:numPr>
          <w:ilvl w:val="3"/>
          <w:numId w:val="5"/>
        </w:numPr>
        <w:tabs>
          <w:tab w:val="clear" w:pos="2805"/>
        </w:tabs>
        <w:suppressAutoHyphens w:val="0"/>
        <w:spacing w:line="276" w:lineRule="auto"/>
        <w:ind w:left="1418" w:hanging="567"/>
        <w:jc w:val="both"/>
        <w:rPr>
          <w:rFonts w:ascii="Calibri" w:hAnsi="Calibri"/>
          <w:sz w:val="22"/>
          <w:szCs w:val="22"/>
        </w:rPr>
      </w:pPr>
      <w:r>
        <w:rPr>
          <w:rFonts w:ascii="Calibri" w:hAnsi="Calibri"/>
          <w:sz w:val="22"/>
          <w:szCs w:val="22"/>
        </w:rPr>
        <w:t>bude provedena ve formátu .dwg nebo .pdf,</w:t>
      </w:r>
    </w:p>
    <w:p w14:paraId="2AFBB85D" w14:textId="657179D2"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do projektu pro provedení stavby všech objektů budou zřetelně vyznačeny všechny změny, k nimž došlo v průběhu zhotovení díla</w:t>
      </w:r>
      <w:r w:rsidR="00424811" w:rsidRPr="001C1EFB">
        <w:rPr>
          <w:rFonts w:ascii="Calibri" w:hAnsi="Calibri"/>
          <w:snapToGrid w:val="0"/>
          <w:sz w:val="22"/>
          <w:szCs w:val="22"/>
        </w:rPr>
        <w:t>,</w:t>
      </w:r>
    </w:p>
    <w:p w14:paraId="15DC9497" w14:textId="77777777" w:rsidR="00D341DE" w:rsidRPr="001C1EFB" w:rsidRDefault="00424811">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 xml:space="preserve">ty části projektu pro provedení stavby, u kterých nedošlo k žádným změnám, budou označeny nápisem „beze změn“, </w:t>
      </w:r>
    </w:p>
    <w:p w14:paraId="4A3D1F4D" w14:textId="77777777"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každý výkres dokumentace o skutečném provede</w:t>
      </w:r>
      <w:r w:rsidR="00C219FE" w:rsidRPr="001C1EFB">
        <w:rPr>
          <w:rFonts w:ascii="Calibri" w:hAnsi="Calibri"/>
          <w:snapToGrid w:val="0"/>
          <w:sz w:val="22"/>
          <w:szCs w:val="22"/>
        </w:rPr>
        <w:t>ní stavby bude opatřen jménem a </w:t>
      </w:r>
      <w:r w:rsidRPr="001C1EFB">
        <w:rPr>
          <w:rFonts w:ascii="Calibri" w:hAnsi="Calibri"/>
          <w:snapToGrid w:val="0"/>
          <w:sz w:val="22"/>
          <w:szCs w:val="22"/>
        </w:rPr>
        <w:t xml:space="preserve">příjmením osoby, která změny zakreslila, jejím podpisem a razítkem </w:t>
      </w:r>
      <w:r w:rsidR="00F73B90" w:rsidRPr="001C1EFB">
        <w:rPr>
          <w:rFonts w:ascii="Calibri" w:hAnsi="Calibri"/>
          <w:snapToGrid w:val="0"/>
          <w:sz w:val="22"/>
          <w:szCs w:val="22"/>
        </w:rPr>
        <w:t>zhotovitele</w:t>
      </w:r>
      <w:r w:rsidR="00424811" w:rsidRPr="001C1EFB">
        <w:rPr>
          <w:rFonts w:ascii="Calibri" w:hAnsi="Calibri"/>
          <w:snapToGrid w:val="0"/>
          <w:sz w:val="22"/>
          <w:szCs w:val="22"/>
        </w:rPr>
        <w:t>,</w:t>
      </w:r>
      <w:r w:rsidR="00C219FE" w:rsidRPr="001C1EFB">
        <w:rPr>
          <w:rFonts w:ascii="Calibri" w:hAnsi="Calibri"/>
          <w:snapToGrid w:val="0"/>
          <w:sz w:val="22"/>
          <w:szCs w:val="22"/>
        </w:rPr>
        <w:t xml:space="preserve"> </w:t>
      </w:r>
    </w:p>
    <w:p w14:paraId="25E69A86" w14:textId="77777777"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u výkresů obsahujících změnu proti projektu pro p</w:t>
      </w:r>
      <w:r w:rsidR="00C219FE" w:rsidRPr="001C1EFB">
        <w:rPr>
          <w:rFonts w:ascii="Calibri" w:hAnsi="Calibri"/>
          <w:snapToGrid w:val="0"/>
          <w:sz w:val="22"/>
          <w:szCs w:val="22"/>
        </w:rPr>
        <w:t>rovedení stavby bude přiložen i </w:t>
      </w:r>
      <w:r w:rsidRPr="001C1EFB">
        <w:rPr>
          <w:rFonts w:ascii="Calibri" w:hAnsi="Calibri"/>
          <w:snapToGrid w:val="0"/>
          <w:sz w:val="22"/>
          <w:szCs w:val="22"/>
        </w:rPr>
        <w:t xml:space="preserve">doklad, ze kterého bude vyplývat projednání změny s odpovědnou osobou </w:t>
      </w:r>
      <w:r w:rsidR="00F73B90" w:rsidRPr="001C1EFB">
        <w:rPr>
          <w:rFonts w:ascii="Calibri" w:hAnsi="Calibri"/>
          <w:snapToGrid w:val="0"/>
          <w:sz w:val="22"/>
          <w:szCs w:val="22"/>
        </w:rPr>
        <w:t>objednatele</w:t>
      </w:r>
      <w:r w:rsidRPr="001C1EFB">
        <w:rPr>
          <w:rFonts w:ascii="Calibri" w:hAnsi="Calibri"/>
          <w:snapToGrid w:val="0"/>
          <w:sz w:val="22"/>
          <w:szCs w:val="22"/>
        </w:rPr>
        <w:t xml:space="preserve"> a její souhlasné stanovisko</w:t>
      </w:r>
      <w:r w:rsidR="00424811" w:rsidRPr="001C1EFB">
        <w:rPr>
          <w:rFonts w:ascii="Calibri" w:hAnsi="Calibri"/>
          <w:snapToGrid w:val="0"/>
          <w:sz w:val="22"/>
          <w:szCs w:val="22"/>
        </w:rPr>
        <w:t>,</w:t>
      </w:r>
      <w:r w:rsidRPr="001C1EFB">
        <w:rPr>
          <w:rFonts w:ascii="Calibri" w:hAnsi="Calibri"/>
          <w:snapToGrid w:val="0"/>
          <w:sz w:val="22"/>
          <w:szCs w:val="22"/>
        </w:rPr>
        <w:t xml:space="preserve"> </w:t>
      </w:r>
    </w:p>
    <w:p w14:paraId="1AC2E072" w14:textId="77777777"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 xml:space="preserve">součástí bude i celková situace skutečného provedení díla včetně přípojek na inž. </w:t>
      </w:r>
      <w:r w:rsidR="00424811" w:rsidRPr="001C1EFB">
        <w:rPr>
          <w:rFonts w:ascii="Calibri" w:hAnsi="Calibri"/>
          <w:snapToGrid w:val="0"/>
          <w:sz w:val="22"/>
          <w:szCs w:val="22"/>
        </w:rPr>
        <w:t>sítě, (včetně</w:t>
      </w:r>
      <w:r w:rsidRPr="001C1EFB">
        <w:rPr>
          <w:rFonts w:ascii="Calibri" w:hAnsi="Calibri"/>
          <w:snapToGrid w:val="0"/>
          <w:sz w:val="22"/>
          <w:szCs w:val="22"/>
        </w:rPr>
        <w:t xml:space="preserve"> údajů o hloubkách uložení).</w:t>
      </w:r>
    </w:p>
    <w:p w14:paraId="15C5FC04" w14:textId="77777777" w:rsidR="00251ABE" w:rsidRDefault="00D341DE">
      <w:pPr>
        <w:pStyle w:val="Odstavecseseznamem"/>
        <w:numPr>
          <w:ilvl w:val="0"/>
          <w:numId w:val="17"/>
        </w:numPr>
        <w:ind w:left="567" w:hanging="567"/>
        <w:jc w:val="both"/>
      </w:pPr>
      <w:r w:rsidRPr="00251ABE">
        <w:lastRenderedPageBreak/>
        <w:t xml:space="preserve">Objednatel není povinen převzít dílo, i když toto vykazuje i třeba ojedinělé drobné vady či drobné nedodělky, které by samy o sobě ani ve spojení s jinými nebránily užívání díla, pokud nebude v konkrétních případech dohodnuto jinak. </w:t>
      </w:r>
    </w:p>
    <w:p w14:paraId="65EAD987" w14:textId="1C0FD17E" w:rsidR="00251ABE" w:rsidRDefault="00D341DE">
      <w:pPr>
        <w:pStyle w:val="Odstavecseseznamem"/>
        <w:numPr>
          <w:ilvl w:val="0"/>
          <w:numId w:val="17"/>
        </w:numPr>
        <w:ind w:left="567" w:hanging="567"/>
        <w:jc w:val="both"/>
      </w:pPr>
      <w:r w:rsidRPr="00251ABE">
        <w:t>O předání a převzetí díla bude sepsán předávací protokol, ve kterém mimo jiné budou uvedeny případné vady a nedodělky a lhůty pro odstranění, datum vyklizení staveniště apod. Řízení o předání a převzetí dokončeného díla je řádně ukončeno až potvrzením tohoto předávacího protokolu oběma smluvními stranami a ostatní</w:t>
      </w:r>
      <w:r w:rsidR="00C219FE" w:rsidRPr="00251ABE">
        <w:t>mi účastníky řízení o předání a </w:t>
      </w:r>
      <w:r w:rsidRPr="00251ABE">
        <w:t>převzetí zhotoveného díla</w:t>
      </w:r>
      <w:r w:rsidR="003E48E0">
        <w:t>, resp. potvrzením protokolu o odstranění vad v případě, že bylo dílo zhotoveno s vadami</w:t>
      </w:r>
      <w:r w:rsidRPr="00251ABE">
        <w:t xml:space="preserve">. </w:t>
      </w:r>
    </w:p>
    <w:p w14:paraId="25E484E0" w14:textId="1E2888FE" w:rsidR="00754312" w:rsidRDefault="00754312">
      <w:pPr>
        <w:pStyle w:val="Odstavecseseznamem"/>
        <w:numPr>
          <w:ilvl w:val="0"/>
          <w:numId w:val="17"/>
        </w:numPr>
        <w:ind w:left="567" w:hanging="567"/>
        <w:jc w:val="both"/>
      </w:pPr>
      <w:r>
        <w:t>Zhotovitel se zavazuje po provedení každého úkonu v rámci záručního servisu předat objednateli protokol o provedení konkrétního úkonu.</w:t>
      </w:r>
    </w:p>
    <w:p w14:paraId="0DD30521" w14:textId="77777777" w:rsidR="00251ABE" w:rsidRDefault="00012F07">
      <w:pPr>
        <w:pStyle w:val="Odstavecseseznamem"/>
        <w:numPr>
          <w:ilvl w:val="0"/>
          <w:numId w:val="17"/>
        </w:numPr>
        <w:ind w:left="567" w:hanging="567"/>
        <w:jc w:val="both"/>
      </w:pPr>
      <w:r w:rsidRPr="00251ABE">
        <w:t>V případě dohody stran</w:t>
      </w:r>
      <w:r w:rsidR="00D341DE" w:rsidRPr="00251ABE">
        <w:t xml:space="preserve"> je možné dílo předávat v ucelených, samostatně funkčních částech. Při předávání těchto jednotlivých částí bude postupováno v souladu s předchozími ustanoveními upravujícími předání a převzetí díla. Dílo je dokončeno předáním a převzetím poslední části díla.</w:t>
      </w:r>
    </w:p>
    <w:p w14:paraId="264246EA" w14:textId="5C1BCC98" w:rsidR="007513B6" w:rsidRDefault="007513B6">
      <w:pPr>
        <w:pStyle w:val="Odstavecseseznamem"/>
        <w:numPr>
          <w:ilvl w:val="0"/>
          <w:numId w:val="17"/>
        </w:numPr>
        <w:ind w:left="567" w:hanging="567"/>
        <w:jc w:val="both"/>
      </w:pPr>
      <w:r w:rsidRPr="00251ABE">
        <w:t xml:space="preserve">V případě, že budou zjištěny vady díla v rámci kolaudačního řízení, je zhotovitel povinen je odstranit nejpozději do </w:t>
      </w:r>
      <w:r w:rsidR="00754312">
        <w:t>15 dnů</w:t>
      </w:r>
      <w:r w:rsidRPr="00251ABE">
        <w:t xml:space="preserve"> od jejich zjištění.</w:t>
      </w:r>
      <w:r w:rsidR="00B802C4" w:rsidRPr="00251ABE">
        <w:t xml:space="preserve"> V případě, že k nápravě nedojde ve sjednaném termínu, bude účtována sankce dle č. 11</w:t>
      </w:r>
      <w:r w:rsidR="00FA4E95">
        <w:t>.</w:t>
      </w:r>
      <w:r w:rsidR="00754312">
        <w:t>5</w:t>
      </w:r>
      <w:r w:rsidR="00B802C4" w:rsidRPr="00251ABE">
        <w:t xml:space="preserve"> této smlouvy.</w:t>
      </w:r>
    </w:p>
    <w:p w14:paraId="3D3C3C24" w14:textId="77777777" w:rsidR="00CE6C66" w:rsidRPr="001C1EFB" w:rsidRDefault="00CE6C66" w:rsidP="00FF6F62">
      <w:pPr>
        <w:suppressAutoHyphens w:val="0"/>
        <w:spacing w:line="276" w:lineRule="auto"/>
        <w:ind w:left="426" w:hanging="426"/>
        <w:jc w:val="both"/>
        <w:rPr>
          <w:rFonts w:ascii="Calibri" w:hAnsi="Calibri"/>
          <w:sz w:val="22"/>
          <w:szCs w:val="22"/>
        </w:rPr>
      </w:pPr>
    </w:p>
    <w:p w14:paraId="454B4514" w14:textId="77777777" w:rsidR="007513B6" w:rsidRPr="004D733E" w:rsidRDefault="00E2179A" w:rsidP="00FF6F62">
      <w:pPr>
        <w:spacing w:line="276" w:lineRule="auto"/>
        <w:jc w:val="center"/>
        <w:rPr>
          <w:rFonts w:ascii="Calibri" w:hAnsi="Calibri"/>
          <w:b/>
          <w:sz w:val="22"/>
          <w:szCs w:val="22"/>
        </w:rPr>
      </w:pPr>
      <w:r w:rsidRPr="004D733E">
        <w:rPr>
          <w:rFonts w:ascii="Calibri" w:hAnsi="Calibri"/>
          <w:b/>
          <w:sz w:val="22"/>
          <w:szCs w:val="22"/>
        </w:rPr>
        <w:t>IX.</w:t>
      </w:r>
    </w:p>
    <w:p w14:paraId="73A5F664" w14:textId="4F91C1E1" w:rsidR="007513B6" w:rsidRPr="001C1EFB" w:rsidRDefault="007513B6" w:rsidP="00FF6F62">
      <w:pPr>
        <w:spacing w:line="276" w:lineRule="auto"/>
        <w:jc w:val="center"/>
        <w:rPr>
          <w:rFonts w:ascii="Calibri" w:hAnsi="Calibri"/>
          <w:b/>
          <w:sz w:val="22"/>
          <w:szCs w:val="22"/>
        </w:rPr>
      </w:pPr>
      <w:r w:rsidRPr="004D733E">
        <w:rPr>
          <w:rFonts w:ascii="Calibri" w:hAnsi="Calibri"/>
          <w:b/>
          <w:sz w:val="22"/>
          <w:szCs w:val="22"/>
        </w:rPr>
        <w:t>Záruční podmínky</w:t>
      </w:r>
      <w:r w:rsidR="00B42E30">
        <w:rPr>
          <w:rFonts w:ascii="Calibri" w:hAnsi="Calibri"/>
          <w:b/>
          <w:sz w:val="22"/>
          <w:szCs w:val="22"/>
        </w:rPr>
        <w:t xml:space="preserve"> a záruční servis</w:t>
      </w:r>
    </w:p>
    <w:p w14:paraId="60154DE9" w14:textId="492AB34D" w:rsidR="00B42E30" w:rsidRPr="00F636F0" w:rsidRDefault="0036198E">
      <w:pPr>
        <w:pStyle w:val="Bezmezer"/>
        <w:numPr>
          <w:ilvl w:val="0"/>
          <w:numId w:val="18"/>
        </w:numPr>
        <w:spacing w:line="276" w:lineRule="auto"/>
        <w:ind w:left="567" w:hanging="567"/>
        <w:jc w:val="both"/>
        <w:rPr>
          <w:rFonts w:ascii="Calibri" w:hAnsi="Calibri" w:cs="Calibri"/>
          <w:sz w:val="22"/>
          <w:szCs w:val="22"/>
        </w:rPr>
      </w:pPr>
      <w:r>
        <w:rPr>
          <w:rFonts w:ascii="Calibri" w:hAnsi="Calibri" w:cs="Calibri"/>
          <w:sz w:val="22"/>
          <w:szCs w:val="22"/>
        </w:rPr>
        <w:t>Zhotovitel se zavazuje poskytnout objednateli</w:t>
      </w:r>
      <w:r w:rsidR="00B42E30">
        <w:rPr>
          <w:rFonts w:ascii="Calibri" w:hAnsi="Calibri" w:cs="Calibri"/>
          <w:sz w:val="22"/>
          <w:szCs w:val="22"/>
        </w:rPr>
        <w:t xml:space="preserve"> záruku za jakost a kvalitu díla, a to v následujícím </w:t>
      </w:r>
      <w:r w:rsidR="00B42E30" w:rsidRPr="00F636F0">
        <w:rPr>
          <w:rFonts w:ascii="Calibri" w:hAnsi="Calibri" w:cs="Calibri"/>
          <w:sz w:val="22"/>
          <w:szCs w:val="22"/>
        </w:rPr>
        <w:t>rozsahu a délce</w:t>
      </w:r>
      <w:r w:rsidR="00C02B4E" w:rsidRPr="00F636F0">
        <w:rPr>
          <w:rFonts w:ascii="Calibri" w:hAnsi="Calibri" w:cs="Calibri"/>
          <w:sz w:val="22"/>
          <w:szCs w:val="22"/>
        </w:rPr>
        <w:t xml:space="preserve"> minimálně</w:t>
      </w:r>
      <w:r w:rsidR="00B42E30" w:rsidRPr="00F636F0">
        <w:rPr>
          <w:rFonts w:ascii="Calibri" w:hAnsi="Calibri" w:cs="Calibri"/>
          <w:sz w:val="22"/>
          <w:szCs w:val="22"/>
        </w:rPr>
        <w:t>:</w:t>
      </w:r>
    </w:p>
    <w:p w14:paraId="2AD30FEB" w14:textId="7CF09F84" w:rsidR="00B42E30" w:rsidRPr="00F636F0" w:rsidRDefault="009A2950" w:rsidP="00B42E30">
      <w:pPr>
        <w:pStyle w:val="Bezmezer"/>
        <w:numPr>
          <w:ilvl w:val="1"/>
          <w:numId w:val="18"/>
        </w:numPr>
        <w:spacing w:line="276" w:lineRule="auto"/>
        <w:ind w:left="1134" w:hanging="567"/>
        <w:jc w:val="both"/>
        <w:rPr>
          <w:rFonts w:ascii="Calibri" w:hAnsi="Calibri" w:cs="Calibri"/>
          <w:sz w:val="22"/>
          <w:szCs w:val="22"/>
        </w:rPr>
      </w:pPr>
      <w:r w:rsidRPr="00F636F0">
        <w:rPr>
          <w:rFonts w:ascii="Calibri" w:hAnsi="Calibri" w:cs="Calibri"/>
          <w:sz w:val="22"/>
          <w:szCs w:val="22"/>
        </w:rPr>
        <w:t>2</w:t>
      </w:r>
      <w:r w:rsidR="00FA4E95" w:rsidRPr="00F636F0">
        <w:rPr>
          <w:rFonts w:ascii="Calibri" w:hAnsi="Calibri" w:cs="Calibri"/>
          <w:sz w:val="22"/>
          <w:szCs w:val="22"/>
        </w:rPr>
        <w:t>0</w:t>
      </w:r>
      <w:r w:rsidRPr="00F636F0">
        <w:rPr>
          <w:rFonts w:ascii="Calibri" w:hAnsi="Calibri" w:cs="Calibri"/>
          <w:sz w:val="22"/>
          <w:szCs w:val="22"/>
        </w:rPr>
        <w:t xml:space="preserve"> let lineární záruk</w:t>
      </w:r>
      <w:r w:rsidR="0036198E" w:rsidRPr="00F636F0">
        <w:rPr>
          <w:rFonts w:ascii="Calibri" w:hAnsi="Calibri" w:cs="Calibri"/>
          <w:sz w:val="22"/>
          <w:szCs w:val="22"/>
        </w:rPr>
        <w:t>u</w:t>
      </w:r>
      <w:r w:rsidRPr="00F636F0">
        <w:rPr>
          <w:rFonts w:ascii="Calibri" w:hAnsi="Calibri" w:cs="Calibri"/>
          <w:sz w:val="22"/>
          <w:szCs w:val="22"/>
        </w:rPr>
        <w:t xml:space="preserve"> na výkon s max. poklesem na 80 % původní hodnoty výkonu. </w:t>
      </w:r>
    </w:p>
    <w:p w14:paraId="0F4F3DF5" w14:textId="2C37E228" w:rsidR="009A2950" w:rsidRPr="00F636F0" w:rsidRDefault="009A2950" w:rsidP="00B42E30">
      <w:pPr>
        <w:pStyle w:val="Bezmezer"/>
        <w:numPr>
          <w:ilvl w:val="1"/>
          <w:numId w:val="18"/>
        </w:numPr>
        <w:spacing w:line="276" w:lineRule="auto"/>
        <w:ind w:left="1134" w:hanging="567"/>
        <w:jc w:val="both"/>
        <w:rPr>
          <w:rFonts w:ascii="Calibri" w:hAnsi="Calibri" w:cs="Calibri"/>
          <w:sz w:val="22"/>
          <w:szCs w:val="22"/>
        </w:rPr>
      </w:pPr>
      <w:r w:rsidRPr="00F636F0">
        <w:rPr>
          <w:rFonts w:ascii="Calibri" w:hAnsi="Calibri" w:cs="Calibri"/>
          <w:sz w:val="22"/>
          <w:szCs w:val="22"/>
        </w:rPr>
        <w:t>1</w:t>
      </w:r>
      <w:r w:rsidR="00FA4E95" w:rsidRPr="00F636F0">
        <w:rPr>
          <w:rFonts w:ascii="Calibri" w:hAnsi="Calibri" w:cs="Calibri"/>
          <w:sz w:val="22"/>
          <w:szCs w:val="22"/>
        </w:rPr>
        <w:t>0</w:t>
      </w:r>
      <w:r w:rsidRPr="00F636F0">
        <w:rPr>
          <w:rFonts w:ascii="Calibri" w:hAnsi="Calibri" w:cs="Calibri"/>
          <w:sz w:val="22"/>
          <w:szCs w:val="22"/>
        </w:rPr>
        <w:t xml:space="preserve"> let produktov</w:t>
      </w:r>
      <w:r w:rsidR="00B6428A" w:rsidRPr="00F636F0">
        <w:rPr>
          <w:rFonts w:ascii="Calibri" w:hAnsi="Calibri" w:cs="Calibri"/>
          <w:sz w:val="22"/>
          <w:szCs w:val="22"/>
        </w:rPr>
        <w:t>ou</w:t>
      </w:r>
      <w:r w:rsidRPr="00F636F0">
        <w:rPr>
          <w:rFonts w:ascii="Calibri" w:hAnsi="Calibri" w:cs="Calibri"/>
          <w:sz w:val="22"/>
          <w:szCs w:val="22"/>
        </w:rPr>
        <w:t xml:space="preserve"> záruk</w:t>
      </w:r>
      <w:r w:rsidR="00B6428A" w:rsidRPr="00F636F0">
        <w:rPr>
          <w:rFonts w:ascii="Calibri" w:hAnsi="Calibri" w:cs="Calibri"/>
          <w:sz w:val="22"/>
          <w:szCs w:val="22"/>
        </w:rPr>
        <w:t>u</w:t>
      </w:r>
      <w:r w:rsidRPr="00F636F0">
        <w:rPr>
          <w:rFonts w:ascii="Calibri" w:hAnsi="Calibri" w:cs="Calibri"/>
          <w:sz w:val="22"/>
          <w:szCs w:val="22"/>
        </w:rPr>
        <w:t xml:space="preserve"> na</w:t>
      </w:r>
      <w:r w:rsidR="006F74F9" w:rsidRPr="00F636F0">
        <w:rPr>
          <w:rFonts w:ascii="Calibri" w:hAnsi="Calibri" w:cs="Calibri"/>
          <w:sz w:val="22"/>
          <w:szCs w:val="22"/>
        </w:rPr>
        <w:t xml:space="preserve"> panely</w:t>
      </w:r>
      <w:r w:rsidR="00C55B56" w:rsidRPr="00F636F0">
        <w:rPr>
          <w:rFonts w:ascii="Calibri" w:hAnsi="Calibri" w:cs="Calibri"/>
          <w:sz w:val="22"/>
          <w:szCs w:val="22"/>
        </w:rPr>
        <w:t xml:space="preserve"> a</w:t>
      </w:r>
      <w:r w:rsidRPr="00F636F0">
        <w:rPr>
          <w:rFonts w:ascii="Calibri" w:hAnsi="Calibri" w:cs="Calibri"/>
          <w:sz w:val="22"/>
          <w:szCs w:val="22"/>
        </w:rPr>
        <w:t xml:space="preserve"> konstrukci;</w:t>
      </w:r>
    </w:p>
    <w:p w14:paraId="68EA2550" w14:textId="220E0248" w:rsidR="009A2950" w:rsidRPr="00F636F0" w:rsidRDefault="0036198E" w:rsidP="00B42E30">
      <w:pPr>
        <w:pStyle w:val="Bezmezer"/>
        <w:numPr>
          <w:ilvl w:val="1"/>
          <w:numId w:val="18"/>
        </w:numPr>
        <w:spacing w:line="276" w:lineRule="auto"/>
        <w:ind w:left="1134" w:hanging="567"/>
        <w:jc w:val="both"/>
        <w:rPr>
          <w:rFonts w:ascii="Calibri" w:hAnsi="Calibri" w:cs="Calibri"/>
          <w:sz w:val="22"/>
          <w:szCs w:val="22"/>
        </w:rPr>
      </w:pPr>
      <w:r w:rsidRPr="00F636F0">
        <w:rPr>
          <w:rFonts w:ascii="Calibri" w:hAnsi="Calibri" w:cs="Calibri"/>
          <w:sz w:val="22"/>
          <w:szCs w:val="22"/>
        </w:rPr>
        <w:t>10 let záruku na měniče / střídače fotovoltaické elektrárny;</w:t>
      </w:r>
    </w:p>
    <w:p w14:paraId="0E7A3B3B" w14:textId="41A2BCDB" w:rsidR="0036198E" w:rsidRPr="00F636F0" w:rsidRDefault="0036198E" w:rsidP="00B42E30">
      <w:pPr>
        <w:pStyle w:val="Bezmezer"/>
        <w:numPr>
          <w:ilvl w:val="1"/>
          <w:numId w:val="18"/>
        </w:numPr>
        <w:spacing w:line="276" w:lineRule="auto"/>
        <w:ind w:left="1134" w:hanging="567"/>
        <w:jc w:val="both"/>
        <w:rPr>
          <w:rFonts w:ascii="Calibri" w:hAnsi="Calibri" w:cs="Calibri"/>
          <w:sz w:val="22"/>
          <w:szCs w:val="22"/>
        </w:rPr>
      </w:pPr>
      <w:r w:rsidRPr="00F636F0">
        <w:rPr>
          <w:rFonts w:ascii="Calibri" w:hAnsi="Calibri" w:cs="Calibri"/>
          <w:sz w:val="22"/>
          <w:szCs w:val="22"/>
        </w:rPr>
        <w:t xml:space="preserve">24 měsíců záruku na ostatní komponenty fotovoltaiky (mj. přepěťové ochrany, jističe, </w:t>
      </w:r>
      <w:r w:rsidR="005C5DE4" w:rsidRPr="00F636F0">
        <w:rPr>
          <w:rFonts w:ascii="Calibri" w:hAnsi="Calibri" w:cs="Calibri"/>
          <w:sz w:val="22"/>
          <w:szCs w:val="22"/>
        </w:rPr>
        <w:t xml:space="preserve">podružný </w:t>
      </w:r>
      <w:r w:rsidRPr="00F636F0">
        <w:rPr>
          <w:rFonts w:ascii="Calibri" w:hAnsi="Calibri" w:cs="Calibri"/>
          <w:sz w:val="22"/>
          <w:szCs w:val="22"/>
        </w:rPr>
        <w:t>elektroměr</w:t>
      </w:r>
      <w:r w:rsidR="005C5DE4" w:rsidRPr="00F636F0">
        <w:rPr>
          <w:rFonts w:ascii="Calibri" w:hAnsi="Calibri" w:cs="Calibri"/>
          <w:sz w:val="22"/>
          <w:szCs w:val="22"/>
        </w:rPr>
        <w:t xml:space="preserve"> apod.</w:t>
      </w:r>
      <w:r w:rsidRPr="00F636F0">
        <w:rPr>
          <w:rFonts w:ascii="Calibri" w:hAnsi="Calibri" w:cs="Calibri"/>
          <w:sz w:val="22"/>
          <w:szCs w:val="22"/>
        </w:rPr>
        <w:t>);</w:t>
      </w:r>
    </w:p>
    <w:p w14:paraId="44C39086" w14:textId="558B2E0F" w:rsidR="0036198E" w:rsidRPr="00F636F0" w:rsidRDefault="0036198E" w:rsidP="00B42E30">
      <w:pPr>
        <w:pStyle w:val="Bezmezer"/>
        <w:numPr>
          <w:ilvl w:val="1"/>
          <w:numId w:val="18"/>
        </w:numPr>
        <w:spacing w:line="276" w:lineRule="auto"/>
        <w:ind w:left="1134" w:hanging="567"/>
        <w:jc w:val="both"/>
        <w:rPr>
          <w:rFonts w:ascii="Calibri" w:hAnsi="Calibri" w:cs="Calibri"/>
          <w:sz w:val="22"/>
          <w:szCs w:val="22"/>
        </w:rPr>
      </w:pPr>
      <w:r w:rsidRPr="00F636F0">
        <w:rPr>
          <w:rFonts w:ascii="Calibri" w:hAnsi="Calibri" w:cs="Calibri"/>
          <w:sz w:val="22"/>
          <w:szCs w:val="22"/>
        </w:rPr>
        <w:t>60 záruku na stavební práce, pokud byly tyto prováděny.</w:t>
      </w:r>
    </w:p>
    <w:p w14:paraId="2E3E267B" w14:textId="384B1CC9" w:rsidR="00A8120D" w:rsidRPr="00A8120D" w:rsidRDefault="007513B6">
      <w:pPr>
        <w:pStyle w:val="Bezmezer"/>
        <w:numPr>
          <w:ilvl w:val="0"/>
          <w:numId w:val="18"/>
        </w:numPr>
        <w:spacing w:line="276" w:lineRule="auto"/>
        <w:ind w:left="567" w:hanging="567"/>
        <w:jc w:val="both"/>
        <w:rPr>
          <w:rFonts w:ascii="Calibri" w:hAnsi="Calibri" w:cs="Calibri"/>
          <w:sz w:val="22"/>
          <w:szCs w:val="22"/>
        </w:rPr>
      </w:pPr>
      <w:r w:rsidRPr="002B0E53">
        <w:rPr>
          <w:rFonts w:ascii="Calibri" w:hAnsi="Calibri"/>
          <w:sz w:val="22"/>
          <w:szCs w:val="22"/>
        </w:rPr>
        <w:t>Dílo má vady, pokud jeho provedení neodpovídá požadavkům uvedeným ve smlouvě o dílo, příslušným ČSN, TKP nebo jiné dokumentaci, vztahující se k provedení díla</w:t>
      </w:r>
      <w:r w:rsidR="00B6428A" w:rsidRPr="002B0E53">
        <w:rPr>
          <w:rFonts w:ascii="Calibri" w:hAnsi="Calibri"/>
          <w:sz w:val="22"/>
          <w:szCs w:val="22"/>
        </w:rPr>
        <w:t xml:space="preserve"> nebo pokud výkon fotovoltaické elektrárny poklesne pod minimální hodnotu výkonu vyjádřenou v čl. IX. odst. 9.1. této smlouvy</w:t>
      </w:r>
      <w:r w:rsidRPr="002B0E53">
        <w:rPr>
          <w:rFonts w:ascii="Calibri" w:hAnsi="Calibri"/>
          <w:sz w:val="22"/>
          <w:szCs w:val="22"/>
        </w:rPr>
        <w:t>.</w:t>
      </w:r>
      <w:r w:rsidR="00A923FF" w:rsidRPr="002B0E53">
        <w:rPr>
          <w:rFonts w:ascii="Calibri" w:hAnsi="Calibri"/>
          <w:sz w:val="22"/>
          <w:szCs w:val="22"/>
        </w:rPr>
        <w:t xml:space="preserve"> Zhotovitel výslovně prohlašuje, že dílo bude po záruční dobu odpovídat výsledku určenému v této smlouvě, zejména že bude mít vlastnosti a bude provedeno v souladu s požadavky stanovenými v rozpočtu, v technické specifikaci</w:t>
      </w:r>
      <w:r w:rsidR="00EF72B5" w:rsidRPr="002B0E53">
        <w:rPr>
          <w:rFonts w:ascii="Calibri" w:hAnsi="Calibri"/>
          <w:sz w:val="22"/>
          <w:szCs w:val="22"/>
        </w:rPr>
        <w:t>, v projektové</w:t>
      </w:r>
      <w:r w:rsidR="00EF72B5">
        <w:rPr>
          <w:rFonts w:ascii="Calibri" w:hAnsi="Calibri"/>
          <w:sz w:val="22"/>
          <w:szCs w:val="22"/>
        </w:rPr>
        <w:t xml:space="preserve"> dokumentaci</w:t>
      </w:r>
      <w:r w:rsidR="00A923FF" w:rsidRPr="00A923FF">
        <w:rPr>
          <w:rFonts w:ascii="Calibri" w:hAnsi="Calibri"/>
          <w:sz w:val="22"/>
          <w:szCs w:val="22"/>
        </w:rPr>
        <w:t xml:space="preserve"> nebo v jiných podobných podkladech, včetně jejich změn a doplňků, uvedenými v právních předpisech a technických normách, které se na provedení </w:t>
      </w:r>
      <w:r w:rsidR="00A923FF">
        <w:rPr>
          <w:rFonts w:ascii="Calibri" w:hAnsi="Calibri"/>
          <w:sz w:val="22"/>
          <w:szCs w:val="22"/>
        </w:rPr>
        <w:t>d</w:t>
      </w:r>
      <w:r w:rsidR="00A923FF" w:rsidRPr="00A923FF">
        <w:rPr>
          <w:rFonts w:ascii="Calibri" w:hAnsi="Calibri"/>
          <w:sz w:val="22"/>
          <w:szCs w:val="22"/>
        </w:rPr>
        <w:t xml:space="preserve">íla vztahují, jinak že bude mít vlastnosti, jakost a bude provedeno způsobem odpovídajícím účelu této </w:t>
      </w:r>
      <w:r w:rsidR="00A923FF">
        <w:rPr>
          <w:rFonts w:ascii="Calibri" w:hAnsi="Calibri"/>
          <w:sz w:val="22"/>
          <w:szCs w:val="22"/>
        </w:rPr>
        <w:t>s</w:t>
      </w:r>
      <w:r w:rsidR="00A923FF" w:rsidRPr="00A923FF">
        <w:rPr>
          <w:rFonts w:ascii="Calibri" w:hAnsi="Calibri"/>
          <w:sz w:val="22"/>
          <w:szCs w:val="22"/>
        </w:rPr>
        <w:t>mlouvy, jinak účelu obvyklému</w:t>
      </w:r>
      <w:r w:rsidR="00A923FF">
        <w:rPr>
          <w:rFonts w:ascii="Calibri" w:hAnsi="Calibri"/>
          <w:sz w:val="22"/>
          <w:szCs w:val="22"/>
        </w:rPr>
        <w:t xml:space="preserve"> </w:t>
      </w:r>
      <w:r w:rsidR="00A923FF" w:rsidRPr="00A923FF">
        <w:rPr>
          <w:rFonts w:asciiTheme="minorHAnsi" w:hAnsiTheme="minorHAnsi" w:cstheme="minorHAnsi"/>
          <w:sz w:val="22"/>
          <w:szCs w:val="22"/>
        </w:rPr>
        <w:t xml:space="preserve">a  bude </w:t>
      </w:r>
      <w:r w:rsidR="00A923FF" w:rsidRPr="00A923FF">
        <w:rPr>
          <w:rFonts w:asciiTheme="minorHAnsi" w:eastAsia="Calibri" w:hAnsiTheme="minorHAnsi" w:cstheme="minorHAnsi"/>
          <w:sz w:val="22"/>
          <w:szCs w:val="22"/>
        </w:rPr>
        <w:t>způsobilé k užívání k účelu vyplývajícímu z této Smlouvy, jinak k účelu obvyklému.</w:t>
      </w:r>
    </w:p>
    <w:p w14:paraId="41D5ED37" w14:textId="2DB7023F" w:rsidR="00A923FF" w:rsidRPr="00F636F0" w:rsidRDefault="00C219FE">
      <w:pPr>
        <w:pStyle w:val="Bezmezer"/>
        <w:numPr>
          <w:ilvl w:val="0"/>
          <w:numId w:val="18"/>
        </w:numPr>
        <w:spacing w:line="276" w:lineRule="auto"/>
        <w:ind w:left="567" w:hanging="567"/>
        <w:jc w:val="both"/>
        <w:rPr>
          <w:rFonts w:ascii="Calibri" w:hAnsi="Calibri" w:cs="Calibri"/>
          <w:sz w:val="22"/>
          <w:szCs w:val="22"/>
        </w:rPr>
      </w:pPr>
      <w:r w:rsidRPr="00F636F0">
        <w:rPr>
          <w:rFonts w:ascii="Calibri" w:hAnsi="Calibri"/>
          <w:sz w:val="22"/>
          <w:szCs w:val="22"/>
        </w:rPr>
        <w:t>Zhotovitel</w:t>
      </w:r>
      <w:r w:rsidR="007513B6" w:rsidRPr="00F636F0">
        <w:rPr>
          <w:rFonts w:ascii="Calibri" w:hAnsi="Calibri"/>
          <w:sz w:val="22"/>
          <w:szCs w:val="22"/>
        </w:rPr>
        <w:t xml:space="preserve"> odpovídá za vady, které má dílo v době předání nebo které se vyskytly v záruční době.</w:t>
      </w:r>
      <w:r w:rsidR="003927A9" w:rsidRPr="00F636F0">
        <w:rPr>
          <w:rFonts w:ascii="Calibri" w:hAnsi="Calibri"/>
          <w:sz w:val="22"/>
          <w:szCs w:val="22"/>
        </w:rPr>
        <w:t xml:space="preserve"> </w:t>
      </w:r>
      <w:r w:rsidR="007513B6" w:rsidRPr="00F636F0">
        <w:rPr>
          <w:rFonts w:ascii="Calibri" w:hAnsi="Calibri"/>
          <w:sz w:val="22"/>
          <w:szCs w:val="22"/>
        </w:rPr>
        <w:t>Za vady díla, které se projevily po záruční době, odpovídá zhotovitel v případě, že jejich příčinou bylo porušení povinností zhotovitele.</w:t>
      </w:r>
      <w:r w:rsidR="00C71FD5" w:rsidRPr="00F636F0">
        <w:rPr>
          <w:rFonts w:ascii="Calibri" w:hAnsi="Calibri"/>
          <w:sz w:val="22"/>
          <w:szCs w:val="22"/>
        </w:rPr>
        <w:t xml:space="preserve"> </w:t>
      </w:r>
      <w:r w:rsidR="007513B6" w:rsidRPr="00F636F0">
        <w:rPr>
          <w:rFonts w:ascii="Calibri" w:hAnsi="Calibri"/>
          <w:sz w:val="22"/>
          <w:szCs w:val="22"/>
        </w:rPr>
        <w:t>Zhotovitel neodpovídá za vady způsobené nesprávným provozováním díla, jeho poškozením živelnou událostí nebo třetí osobou.</w:t>
      </w:r>
      <w:r w:rsidR="00B6428A" w:rsidRPr="00F636F0">
        <w:rPr>
          <w:rFonts w:ascii="Calibri" w:hAnsi="Calibri"/>
          <w:sz w:val="22"/>
          <w:szCs w:val="22"/>
        </w:rPr>
        <w:t xml:space="preserve"> </w:t>
      </w:r>
    </w:p>
    <w:p w14:paraId="3B575C6E" w14:textId="1ABE83F7" w:rsidR="00A923FF" w:rsidRPr="00A923FF" w:rsidRDefault="007513B6">
      <w:pPr>
        <w:pStyle w:val="Bezmezer"/>
        <w:numPr>
          <w:ilvl w:val="0"/>
          <w:numId w:val="18"/>
        </w:numPr>
        <w:spacing w:line="276" w:lineRule="auto"/>
        <w:ind w:left="567" w:hanging="567"/>
        <w:jc w:val="both"/>
        <w:rPr>
          <w:rFonts w:ascii="Calibri" w:hAnsi="Calibri" w:cs="Calibri"/>
          <w:sz w:val="22"/>
          <w:szCs w:val="22"/>
        </w:rPr>
      </w:pPr>
      <w:r w:rsidRPr="005C5DE4">
        <w:rPr>
          <w:rFonts w:ascii="Calibri" w:hAnsi="Calibri"/>
          <w:sz w:val="22"/>
          <w:szCs w:val="22"/>
        </w:rPr>
        <w:lastRenderedPageBreak/>
        <w:t>Objednatel je povinen zjištěné vady písemně reklamovat u zhotovitele, a to do 14</w:t>
      </w:r>
      <w:r w:rsidR="00C219FE" w:rsidRPr="005C5DE4">
        <w:rPr>
          <w:rFonts w:ascii="Calibri" w:hAnsi="Calibri"/>
          <w:sz w:val="22"/>
          <w:szCs w:val="22"/>
        </w:rPr>
        <w:t> </w:t>
      </w:r>
      <w:r w:rsidRPr="005C5DE4">
        <w:rPr>
          <w:rFonts w:ascii="Calibri" w:hAnsi="Calibri"/>
          <w:sz w:val="22"/>
          <w:szCs w:val="22"/>
        </w:rPr>
        <w:t>pracovních</w:t>
      </w:r>
      <w:r w:rsidRPr="00A923FF">
        <w:rPr>
          <w:rFonts w:ascii="Calibri" w:hAnsi="Calibri"/>
          <w:sz w:val="22"/>
          <w:szCs w:val="22"/>
        </w:rPr>
        <w:t xml:space="preserve"> dnů ode dne, kdy tuto vadu zjistil. V reklamaci objednatel uvede popis vady, jak se projevuje, jakým</w:t>
      </w:r>
      <w:r w:rsidR="00B4407B" w:rsidRPr="00A923FF">
        <w:rPr>
          <w:rFonts w:ascii="Calibri" w:hAnsi="Calibri"/>
          <w:sz w:val="22"/>
          <w:szCs w:val="22"/>
        </w:rPr>
        <w:t xml:space="preserve"> </w:t>
      </w:r>
      <w:r w:rsidRPr="00A923FF">
        <w:rPr>
          <w:rFonts w:ascii="Calibri" w:hAnsi="Calibri"/>
          <w:sz w:val="22"/>
          <w:szCs w:val="22"/>
        </w:rPr>
        <w:t>způsobem požaduje vadu odstranit nebo zda požaduje finanční náhradu.</w:t>
      </w:r>
    </w:p>
    <w:p w14:paraId="19D968CF" w14:textId="25948D64" w:rsidR="00A923FF" w:rsidRDefault="00A923FF">
      <w:pPr>
        <w:pStyle w:val="Bezmezer"/>
        <w:numPr>
          <w:ilvl w:val="0"/>
          <w:numId w:val="18"/>
        </w:numPr>
        <w:spacing w:line="276" w:lineRule="auto"/>
        <w:ind w:left="567" w:hanging="567"/>
        <w:jc w:val="both"/>
        <w:rPr>
          <w:rFonts w:ascii="Calibri" w:hAnsi="Calibri" w:cs="Calibri"/>
          <w:sz w:val="22"/>
          <w:szCs w:val="22"/>
        </w:rPr>
      </w:pPr>
      <w:r>
        <w:rPr>
          <w:rFonts w:ascii="Calibri" w:hAnsi="Calibri" w:cs="Calibri"/>
          <w:sz w:val="22"/>
          <w:szCs w:val="22"/>
        </w:rPr>
        <w:t>V případě výskytu vady má objednatel právo na:</w:t>
      </w:r>
    </w:p>
    <w:p w14:paraId="4F00FAA3" w14:textId="7A3ED8A3" w:rsidR="00A923FF" w:rsidRDefault="00A923FF">
      <w:pPr>
        <w:pStyle w:val="Bezmezer"/>
        <w:numPr>
          <w:ilvl w:val="1"/>
          <w:numId w:val="18"/>
        </w:numPr>
        <w:spacing w:line="276" w:lineRule="auto"/>
        <w:jc w:val="both"/>
        <w:rPr>
          <w:rFonts w:ascii="Calibri" w:hAnsi="Calibri" w:cs="Calibri"/>
          <w:sz w:val="22"/>
          <w:szCs w:val="22"/>
        </w:rPr>
      </w:pPr>
      <w:r>
        <w:rPr>
          <w:rFonts w:ascii="Calibri" w:hAnsi="Calibri" w:cs="Calibri"/>
          <w:sz w:val="22"/>
          <w:szCs w:val="22"/>
        </w:rPr>
        <w:t>odstranění vady, je-li vada odstranitelná,</w:t>
      </w:r>
    </w:p>
    <w:p w14:paraId="6881410C" w14:textId="5EBEF8E2" w:rsidR="00A923FF" w:rsidRDefault="00A923FF">
      <w:pPr>
        <w:pStyle w:val="Bezmezer"/>
        <w:numPr>
          <w:ilvl w:val="1"/>
          <w:numId w:val="18"/>
        </w:numPr>
        <w:spacing w:line="276" w:lineRule="auto"/>
        <w:jc w:val="both"/>
        <w:rPr>
          <w:rFonts w:ascii="Calibri" w:hAnsi="Calibri" w:cs="Calibri"/>
          <w:sz w:val="22"/>
          <w:szCs w:val="22"/>
        </w:rPr>
      </w:pPr>
      <w:r>
        <w:rPr>
          <w:rFonts w:ascii="Calibri" w:hAnsi="Calibri" w:cs="Calibri"/>
          <w:sz w:val="22"/>
          <w:szCs w:val="22"/>
        </w:rPr>
        <w:t>požadovat přiměřenou slevu z ceny za dílo, nebo</w:t>
      </w:r>
    </w:p>
    <w:p w14:paraId="5F5EF10F" w14:textId="53B17BA1" w:rsidR="00A923FF" w:rsidRDefault="00A923FF">
      <w:pPr>
        <w:pStyle w:val="Bezmezer"/>
        <w:numPr>
          <w:ilvl w:val="1"/>
          <w:numId w:val="18"/>
        </w:numPr>
        <w:spacing w:line="276" w:lineRule="auto"/>
        <w:jc w:val="both"/>
        <w:rPr>
          <w:rFonts w:ascii="Calibri" w:hAnsi="Calibri" w:cs="Calibri"/>
          <w:sz w:val="22"/>
          <w:szCs w:val="22"/>
        </w:rPr>
      </w:pPr>
      <w:r>
        <w:rPr>
          <w:rFonts w:ascii="Calibri" w:hAnsi="Calibri" w:cs="Calibri"/>
          <w:sz w:val="22"/>
          <w:szCs w:val="22"/>
        </w:rPr>
        <w:t>odstoupit od smlouvy.</w:t>
      </w:r>
    </w:p>
    <w:p w14:paraId="5AE0B3D1" w14:textId="6EDEACF0" w:rsidR="00A923FF" w:rsidRPr="00A923FF" w:rsidRDefault="00A923FF" w:rsidP="00A923FF">
      <w:pPr>
        <w:pStyle w:val="Bezmezer"/>
        <w:spacing w:line="276" w:lineRule="auto"/>
        <w:ind w:left="567"/>
        <w:jc w:val="both"/>
        <w:rPr>
          <w:rFonts w:ascii="Calibri" w:hAnsi="Calibri" w:cs="Calibri"/>
          <w:sz w:val="22"/>
          <w:szCs w:val="22"/>
        </w:rPr>
      </w:pPr>
      <w:r>
        <w:rPr>
          <w:rFonts w:ascii="Calibri" w:hAnsi="Calibri" w:cs="Calibri"/>
          <w:sz w:val="22"/>
          <w:szCs w:val="22"/>
        </w:rPr>
        <w:t>Volba mezi nároky uvedenými v tomto odstavci náleží vždy objednateli a to bez ohledu na jejich pořadí a běh lhůt dle ust. § 2106 ve spojení s ust. § 2615 odst. 2 OZ a bez ohledu na to, zda je vzniklou vadou smlouva porušena podstatným nebo nepodstatným způsobem.</w:t>
      </w:r>
    </w:p>
    <w:p w14:paraId="38CBDFC3" w14:textId="295191AD" w:rsidR="00A923FF" w:rsidRPr="00A923FF" w:rsidRDefault="00394A66">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J</w:t>
      </w:r>
      <w:r w:rsidR="007513B6" w:rsidRPr="00A923FF">
        <w:rPr>
          <w:rFonts w:ascii="Calibri" w:hAnsi="Calibri"/>
          <w:sz w:val="22"/>
          <w:szCs w:val="22"/>
        </w:rPr>
        <w:t>estliže zhotovitel neodstraní vadu v</w:t>
      </w:r>
      <w:r w:rsidR="00314520">
        <w:rPr>
          <w:rFonts w:ascii="Calibri" w:hAnsi="Calibri"/>
          <w:sz w:val="22"/>
          <w:szCs w:val="22"/>
        </w:rPr>
        <w:t> </w:t>
      </w:r>
      <w:r w:rsidR="007513B6" w:rsidRPr="00A923FF">
        <w:rPr>
          <w:rFonts w:ascii="Calibri" w:hAnsi="Calibri"/>
          <w:sz w:val="22"/>
          <w:szCs w:val="22"/>
        </w:rPr>
        <w:t>dohodnutém</w:t>
      </w:r>
      <w:r w:rsidR="00314520">
        <w:rPr>
          <w:rFonts w:ascii="Calibri" w:hAnsi="Calibri"/>
          <w:sz w:val="22"/>
          <w:szCs w:val="22"/>
        </w:rPr>
        <w:t xml:space="preserve"> nebo stanoveném</w:t>
      </w:r>
      <w:r w:rsidR="007513B6" w:rsidRPr="00A923FF">
        <w:rPr>
          <w:rFonts w:ascii="Calibri" w:hAnsi="Calibri"/>
          <w:sz w:val="22"/>
          <w:szCs w:val="22"/>
        </w:rPr>
        <w:t xml:space="preserve"> termínu</w:t>
      </w:r>
      <w:r w:rsidR="00314520">
        <w:rPr>
          <w:rFonts w:ascii="Calibri" w:hAnsi="Calibri"/>
          <w:sz w:val="22"/>
          <w:szCs w:val="22"/>
        </w:rPr>
        <w:t xml:space="preserve"> nebo nenastoupí k odstranění vady v dohodnutém nebo stanoveném termínu</w:t>
      </w:r>
      <w:r w:rsidR="007513B6" w:rsidRPr="00A923FF">
        <w:rPr>
          <w:rFonts w:ascii="Calibri" w:hAnsi="Calibri"/>
          <w:sz w:val="22"/>
          <w:szCs w:val="22"/>
        </w:rPr>
        <w:t>, je objednatel oprávněn na náklady zhotovitele vadu odstranit sám nebo za pomocí třetí osoby.</w:t>
      </w:r>
    </w:p>
    <w:p w14:paraId="2E89CD86" w14:textId="77777777" w:rsidR="00A923FF" w:rsidRPr="00A923FF" w:rsidRDefault="007513B6">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Objednatel je povinen umožnit zhotoviteli odstranění vady.</w:t>
      </w:r>
    </w:p>
    <w:p w14:paraId="6F45897C" w14:textId="55B3271F" w:rsidR="007513B6" w:rsidRPr="00314520" w:rsidRDefault="007513B6">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 xml:space="preserve">Oznámení o ukončení opravy vady a předání </w:t>
      </w:r>
      <w:r w:rsidR="00033DA4" w:rsidRPr="00A923FF">
        <w:rPr>
          <w:rFonts w:ascii="Calibri" w:hAnsi="Calibri"/>
          <w:sz w:val="22"/>
          <w:szCs w:val="22"/>
        </w:rPr>
        <w:t xml:space="preserve">provedené opravy </w:t>
      </w:r>
      <w:r w:rsidRPr="00A923FF">
        <w:rPr>
          <w:rFonts w:ascii="Calibri" w:hAnsi="Calibri"/>
          <w:sz w:val="22"/>
          <w:szCs w:val="22"/>
        </w:rPr>
        <w:t xml:space="preserve">objednateli provede zhotovitel protokolárně. Na provedenou opravu poskytne zhotovitel novou záruku ve stejné délce jako je uvedena v čl. </w:t>
      </w:r>
      <w:r w:rsidR="000073BD" w:rsidRPr="00A923FF">
        <w:rPr>
          <w:rFonts w:ascii="Calibri" w:hAnsi="Calibri"/>
          <w:sz w:val="22"/>
          <w:szCs w:val="22"/>
        </w:rPr>
        <w:t>9</w:t>
      </w:r>
      <w:r w:rsidRPr="00A923FF">
        <w:rPr>
          <w:rFonts w:ascii="Calibri" w:hAnsi="Calibri"/>
          <w:sz w:val="22"/>
          <w:szCs w:val="22"/>
        </w:rPr>
        <w:t>.1 této smlouvy, která počíná běžet dnem předání a převzetí opravy potvrzením předávacího protokolu oběma smluvními stranami a ostatními účastníky řízení o předání a převzetí opravy.</w:t>
      </w:r>
    </w:p>
    <w:p w14:paraId="54F0AF58" w14:textId="08739685" w:rsidR="00314520" w:rsidRDefault="00314520">
      <w:pPr>
        <w:pStyle w:val="Bezmezer"/>
        <w:numPr>
          <w:ilvl w:val="0"/>
          <w:numId w:val="18"/>
        </w:numPr>
        <w:spacing w:line="276" w:lineRule="auto"/>
        <w:ind w:left="567" w:hanging="567"/>
        <w:jc w:val="both"/>
        <w:rPr>
          <w:rFonts w:ascii="Calibri" w:hAnsi="Calibri" w:cs="Calibri"/>
          <w:sz w:val="22"/>
          <w:szCs w:val="22"/>
        </w:rPr>
      </w:pPr>
      <w:r w:rsidRPr="00314520">
        <w:rPr>
          <w:rFonts w:ascii="Calibri" w:hAnsi="Calibri" w:cs="Calibri"/>
          <w:sz w:val="22"/>
          <w:szCs w:val="22"/>
        </w:rPr>
        <w:t>Nároky z vad plnění se nedotýkají práv Objednatele na náhradu škody vzniklé Objednateli v důsledku vady ani na smluvní pokutu vážící se na porušení povinnosti, jež vedlo ke vzniku vady</w:t>
      </w:r>
      <w:r w:rsidR="00F3227F">
        <w:rPr>
          <w:rFonts w:ascii="Calibri" w:hAnsi="Calibri" w:cs="Calibri"/>
          <w:sz w:val="22"/>
          <w:szCs w:val="22"/>
        </w:rPr>
        <w:t>.</w:t>
      </w:r>
    </w:p>
    <w:p w14:paraId="55621C1F" w14:textId="03EF3092" w:rsidR="00F3227F" w:rsidRPr="006D3D71" w:rsidRDefault="00F3227F">
      <w:pPr>
        <w:pStyle w:val="Bezmezer"/>
        <w:numPr>
          <w:ilvl w:val="0"/>
          <w:numId w:val="18"/>
        </w:numPr>
        <w:spacing w:line="276" w:lineRule="auto"/>
        <w:ind w:left="567" w:hanging="567"/>
        <w:jc w:val="both"/>
        <w:rPr>
          <w:rFonts w:ascii="Calibri" w:hAnsi="Calibri" w:cs="Calibri"/>
          <w:sz w:val="22"/>
          <w:szCs w:val="22"/>
        </w:rPr>
      </w:pPr>
      <w:r w:rsidRPr="00F3227F">
        <w:rPr>
          <w:rFonts w:ascii="Calibri" w:hAnsi="Calibri" w:cs="Calibri"/>
          <w:bCs/>
          <w:sz w:val="22"/>
          <w:szCs w:val="22"/>
        </w:rPr>
        <w:t xml:space="preserve">Dojde-li při zhotovování </w:t>
      </w:r>
      <w:r w:rsidR="00833575">
        <w:rPr>
          <w:rFonts w:ascii="Calibri" w:hAnsi="Calibri" w:cs="Calibri"/>
          <w:bCs/>
          <w:sz w:val="22"/>
          <w:szCs w:val="22"/>
        </w:rPr>
        <w:t>d</w:t>
      </w:r>
      <w:r w:rsidRPr="00F3227F">
        <w:rPr>
          <w:rFonts w:ascii="Calibri" w:hAnsi="Calibri" w:cs="Calibri"/>
          <w:bCs/>
          <w:sz w:val="22"/>
          <w:szCs w:val="22"/>
        </w:rPr>
        <w:t>íla k poškození, porušení nebo jiné změně věci</w:t>
      </w:r>
      <w:r w:rsidR="00833575">
        <w:rPr>
          <w:rFonts w:ascii="Calibri" w:hAnsi="Calibri" w:cs="Calibri"/>
          <w:bCs/>
          <w:sz w:val="22"/>
          <w:szCs w:val="22"/>
        </w:rPr>
        <w:t xml:space="preserve"> o</w:t>
      </w:r>
      <w:r w:rsidRPr="00F3227F">
        <w:rPr>
          <w:rFonts w:ascii="Calibri" w:hAnsi="Calibri" w:cs="Calibri"/>
          <w:bCs/>
          <w:sz w:val="22"/>
          <w:szCs w:val="22"/>
        </w:rPr>
        <w:t>bjednatele</w:t>
      </w:r>
      <w:r w:rsidR="00A70730">
        <w:rPr>
          <w:rFonts w:ascii="Calibri" w:hAnsi="Calibri" w:cs="Calibri"/>
          <w:bCs/>
          <w:sz w:val="22"/>
          <w:szCs w:val="22"/>
        </w:rPr>
        <w:t>,</w:t>
      </w:r>
      <w:r w:rsidRPr="00F3227F">
        <w:rPr>
          <w:rFonts w:ascii="Calibri" w:hAnsi="Calibri" w:cs="Calibri"/>
          <w:bCs/>
          <w:sz w:val="22"/>
          <w:szCs w:val="22"/>
        </w:rPr>
        <w:t xml:space="preserve"> než je předmětem této </w:t>
      </w:r>
      <w:r w:rsidR="00833575">
        <w:rPr>
          <w:rFonts w:ascii="Calibri" w:hAnsi="Calibri" w:cs="Calibri"/>
          <w:bCs/>
          <w:sz w:val="22"/>
          <w:szCs w:val="22"/>
        </w:rPr>
        <w:t>s</w:t>
      </w:r>
      <w:r w:rsidRPr="00F3227F">
        <w:rPr>
          <w:rFonts w:ascii="Calibri" w:hAnsi="Calibri" w:cs="Calibri"/>
          <w:bCs/>
          <w:sz w:val="22"/>
          <w:szCs w:val="22"/>
        </w:rPr>
        <w:t xml:space="preserve">mlouvy, je Zhotovitel povinen uvést tuto věc do původního stavu či zajistit její </w:t>
      </w:r>
      <w:r w:rsidRPr="006D3D71">
        <w:rPr>
          <w:rFonts w:ascii="Calibri" w:hAnsi="Calibri" w:cs="Calibri"/>
          <w:bCs/>
          <w:sz w:val="22"/>
          <w:szCs w:val="22"/>
        </w:rPr>
        <w:t xml:space="preserve">uvedení do původního stavu, vždy na své náklady. </w:t>
      </w:r>
    </w:p>
    <w:p w14:paraId="03E20014" w14:textId="77777777" w:rsidR="00A70730" w:rsidRPr="006D3D71" w:rsidRDefault="00A70730">
      <w:pPr>
        <w:pStyle w:val="Bezmezer"/>
        <w:numPr>
          <w:ilvl w:val="0"/>
          <w:numId w:val="18"/>
        </w:numPr>
        <w:spacing w:line="276" w:lineRule="auto"/>
        <w:ind w:left="567" w:hanging="567"/>
        <w:jc w:val="both"/>
        <w:rPr>
          <w:rFonts w:ascii="Calibri" w:hAnsi="Calibri" w:cs="Calibri"/>
          <w:sz w:val="22"/>
          <w:szCs w:val="22"/>
        </w:rPr>
      </w:pPr>
      <w:r w:rsidRPr="006D3D71">
        <w:rPr>
          <w:rFonts w:ascii="Calibri" w:hAnsi="Calibri" w:cs="Calibri"/>
          <w:bCs/>
          <w:sz w:val="22"/>
          <w:szCs w:val="22"/>
        </w:rPr>
        <w:t>Součástí předmětu plnění je zajišťování periodických prohlídek, poskytování záručního servisu včetně dodávek potřebných náhradních dílů a provádění technický kontrol, a to po celou dobu záruční doby pro konkrétní část díla. Zhotovitel se zavazuje provádět zejména:</w:t>
      </w:r>
    </w:p>
    <w:p w14:paraId="1FBADDB4" w14:textId="567746ED" w:rsidR="00615819" w:rsidRPr="006D3D71" w:rsidRDefault="00615819" w:rsidP="00615819">
      <w:pPr>
        <w:pStyle w:val="Bezmezer"/>
        <w:numPr>
          <w:ilvl w:val="1"/>
          <w:numId w:val="18"/>
        </w:numPr>
        <w:spacing w:line="276" w:lineRule="auto"/>
        <w:ind w:left="1134" w:hanging="567"/>
        <w:jc w:val="both"/>
        <w:rPr>
          <w:rFonts w:ascii="Calibri" w:hAnsi="Calibri" w:cs="Calibri"/>
          <w:sz w:val="22"/>
          <w:szCs w:val="22"/>
        </w:rPr>
      </w:pPr>
      <w:r w:rsidRPr="006D3D71">
        <w:rPr>
          <w:rFonts w:ascii="Calibri" w:hAnsi="Calibri" w:cs="Calibri"/>
          <w:bCs/>
          <w:sz w:val="22"/>
          <w:szCs w:val="22"/>
        </w:rPr>
        <w:t>kontroly a odborné prohlídky a součástí díla v nezbytných intervalech,</w:t>
      </w:r>
    </w:p>
    <w:p w14:paraId="0A271467" w14:textId="53C25426" w:rsidR="00A70730" w:rsidRPr="006D3D71" w:rsidRDefault="00615819" w:rsidP="00615819">
      <w:pPr>
        <w:pStyle w:val="Bezmezer"/>
        <w:numPr>
          <w:ilvl w:val="1"/>
          <w:numId w:val="18"/>
        </w:numPr>
        <w:spacing w:line="276" w:lineRule="auto"/>
        <w:ind w:left="1134" w:hanging="567"/>
        <w:jc w:val="both"/>
        <w:rPr>
          <w:rFonts w:ascii="Calibri" w:hAnsi="Calibri" w:cs="Calibri"/>
          <w:sz w:val="22"/>
          <w:szCs w:val="22"/>
        </w:rPr>
      </w:pPr>
      <w:r w:rsidRPr="006D3D71">
        <w:rPr>
          <w:rFonts w:ascii="Calibri" w:hAnsi="Calibri" w:cs="Calibri"/>
          <w:bCs/>
          <w:sz w:val="22"/>
          <w:szCs w:val="22"/>
        </w:rPr>
        <w:t>kontrola provozních parametrů v intervalech stanovených výrobcem</w:t>
      </w:r>
      <w:r w:rsidR="009626C6" w:rsidRPr="006D3D71">
        <w:rPr>
          <w:rFonts w:ascii="Calibri" w:hAnsi="Calibri" w:cs="Calibri"/>
          <w:bCs/>
          <w:sz w:val="22"/>
          <w:szCs w:val="22"/>
        </w:rPr>
        <w:t xml:space="preserve"> nebo dodavatelem</w:t>
      </w:r>
      <w:r w:rsidRPr="006D3D71">
        <w:rPr>
          <w:rFonts w:ascii="Calibri" w:hAnsi="Calibri" w:cs="Calibri"/>
          <w:bCs/>
          <w:sz w:val="22"/>
          <w:szCs w:val="22"/>
        </w:rPr>
        <w:t>,</w:t>
      </w:r>
      <w:r w:rsidR="00A70730" w:rsidRPr="006D3D71">
        <w:rPr>
          <w:rFonts w:ascii="Calibri" w:hAnsi="Calibri" w:cs="Calibri"/>
          <w:bCs/>
          <w:sz w:val="22"/>
          <w:szCs w:val="22"/>
        </w:rPr>
        <w:t xml:space="preserve"> </w:t>
      </w:r>
    </w:p>
    <w:p w14:paraId="55CD88E5" w14:textId="60B29ED5" w:rsidR="00615819" w:rsidRPr="006D3D71" w:rsidRDefault="00615819" w:rsidP="00615819">
      <w:pPr>
        <w:pStyle w:val="Bezmezer"/>
        <w:numPr>
          <w:ilvl w:val="1"/>
          <w:numId w:val="18"/>
        </w:numPr>
        <w:spacing w:line="276" w:lineRule="auto"/>
        <w:ind w:left="1134" w:hanging="567"/>
        <w:jc w:val="both"/>
        <w:rPr>
          <w:rFonts w:ascii="Calibri" w:hAnsi="Calibri" w:cs="Calibri"/>
          <w:sz w:val="22"/>
          <w:szCs w:val="22"/>
        </w:rPr>
      </w:pPr>
      <w:r w:rsidRPr="006D3D71">
        <w:rPr>
          <w:rFonts w:ascii="Calibri" w:hAnsi="Calibri" w:cs="Calibri"/>
          <w:bCs/>
          <w:sz w:val="22"/>
          <w:szCs w:val="22"/>
        </w:rPr>
        <w:t>pravidelný servis technologických prvků dle nařízení výrobce či dodavatele díla,</w:t>
      </w:r>
    </w:p>
    <w:p w14:paraId="3F842A52" w14:textId="5C7A6ACA" w:rsidR="00615819" w:rsidRPr="006D3D71" w:rsidRDefault="00615819" w:rsidP="00615819">
      <w:pPr>
        <w:pStyle w:val="Bezmezer"/>
        <w:numPr>
          <w:ilvl w:val="1"/>
          <w:numId w:val="18"/>
        </w:numPr>
        <w:spacing w:line="276" w:lineRule="auto"/>
        <w:ind w:left="1134" w:hanging="567"/>
        <w:jc w:val="both"/>
        <w:rPr>
          <w:rFonts w:ascii="Calibri" w:hAnsi="Calibri" w:cs="Calibri"/>
          <w:sz w:val="22"/>
          <w:szCs w:val="22"/>
        </w:rPr>
      </w:pPr>
      <w:r w:rsidRPr="006D3D71">
        <w:rPr>
          <w:rFonts w:ascii="Calibri" w:hAnsi="Calibri" w:cs="Calibri"/>
          <w:bCs/>
          <w:sz w:val="22"/>
          <w:szCs w:val="22"/>
        </w:rPr>
        <w:t>revize elektro a hromosvodů</w:t>
      </w:r>
      <w:r w:rsidR="009270C1">
        <w:rPr>
          <w:rFonts w:ascii="Calibri" w:hAnsi="Calibri" w:cs="Calibri"/>
          <w:bCs/>
          <w:sz w:val="22"/>
          <w:szCs w:val="22"/>
        </w:rPr>
        <w:t>,</w:t>
      </w:r>
    </w:p>
    <w:p w14:paraId="6D22FB11" w14:textId="1A68D51B" w:rsidR="00615819" w:rsidRPr="006D3D71" w:rsidRDefault="00615819" w:rsidP="00615819">
      <w:pPr>
        <w:pStyle w:val="Bezmezer"/>
        <w:numPr>
          <w:ilvl w:val="1"/>
          <w:numId w:val="18"/>
        </w:numPr>
        <w:spacing w:line="276" w:lineRule="auto"/>
        <w:ind w:left="1134" w:hanging="567"/>
        <w:jc w:val="both"/>
        <w:rPr>
          <w:rFonts w:ascii="Calibri" w:hAnsi="Calibri" w:cs="Calibri"/>
          <w:sz w:val="22"/>
          <w:szCs w:val="22"/>
        </w:rPr>
      </w:pPr>
      <w:r w:rsidRPr="006D3D71">
        <w:rPr>
          <w:rFonts w:ascii="Calibri" w:hAnsi="Calibri" w:cs="Calibri"/>
          <w:bCs/>
          <w:sz w:val="22"/>
          <w:szCs w:val="22"/>
        </w:rPr>
        <w:t>nutné opravy či výměny součástek technologických prvků díla vedoucí k plné funkčnosti díla dle jeho parametrů v době převzetí díla a podle podmínek výrobců jednotlivých částí díla,</w:t>
      </w:r>
    </w:p>
    <w:p w14:paraId="31F9266C" w14:textId="641D8D34" w:rsidR="00615819" w:rsidRDefault="00A4710A" w:rsidP="00615819">
      <w:pPr>
        <w:pStyle w:val="Bezmezer"/>
        <w:spacing w:line="276" w:lineRule="auto"/>
        <w:ind w:left="567"/>
        <w:jc w:val="both"/>
        <w:rPr>
          <w:rFonts w:ascii="Calibri" w:hAnsi="Calibri" w:cs="Calibri"/>
          <w:bCs/>
          <w:sz w:val="22"/>
          <w:szCs w:val="22"/>
        </w:rPr>
      </w:pPr>
      <w:r>
        <w:rPr>
          <w:rFonts w:ascii="Calibri" w:hAnsi="Calibri" w:cs="Calibri"/>
          <w:bCs/>
          <w:sz w:val="22"/>
          <w:szCs w:val="22"/>
        </w:rPr>
        <w:t xml:space="preserve">Konkrétní </w:t>
      </w:r>
      <w:r w:rsidR="00743136">
        <w:rPr>
          <w:rFonts w:ascii="Calibri" w:hAnsi="Calibri" w:cs="Calibri"/>
          <w:bCs/>
          <w:sz w:val="22"/>
          <w:szCs w:val="22"/>
        </w:rPr>
        <w:t xml:space="preserve">podmínky, </w:t>
      </w:r>
      <w:r>
        <w:rPr>
          <w:rFonts w:ascii="Calibri" w:hAnsi="Calibri" w:cs="Calibri"/>
          <w:bCs/>
          <w:sz w:val="22"/>
          <w:szCs w:val="22"/>
        </w:rPr>
        <w:t>rozsah a i</w:t>
      </w:r>
      <w:r w:rsidR="00615819">
        <w:rPr>
          <w:rFonts w:ascii="Calibri" w:hAnsi="Calibri" w:cs="Calibri"/>
          <w:bCs/>
          <w:sz w:val="22"/>
          <w:szCs w:val="22"/>
        </w:rPr>
        <w:t xml:space="preserve">ntervaly provádění činností dle písm. a) až </w:t>
      </w:r>
      <w:r w:rsidR="008840AA">
        <w:rPr>
          <w:rFonts w:ascii="Calibri" w:hAnsi="Calibri" w:cs="Calibri"/>
          <w:bCs/>
          <w:sz w:val="22"/>
          <w:szCs w:val="22"/>
        </w:rPr>
        <w:t>e)</w:t>
      </w:r>
      <w:r w:rsidR="008D6991">
        <w:rPr>
          <w:rFonts w:ascii="Calibri" w:hAnsi="Calibri" w:cs="Calibri"/>
          <w:bCs/>
          <w:sz w:val="22"/>
          <w:szCs w:val="22"/>
        </w:rPr>
        <w:t xml:space="preserve"> jsou stanoveny v příloze č. </w:t>
      </w:r>
      <w:r>
        <w:rPr>
          <w:rFonts w:ascii="Calibri" w:hAnsi="Calibri" w:cs="Calibri"/>
          <w:bCs/>
          <w:sz w:val="22"/>
          <w:szCs w:val="22"/>
        </w:rPr>
        <w:t xml:space="preserve">5 </w:t>
      </w:r>
      <w:r w:rsidR="008D6991">
        <w:rPr>
          <w:rFonts w:ascii="Calibri" w:hAnsi="Calibri" w:cs="Calibri"/>
          <w:bCs/>
          <w:sz w:val="22"/>
          <w:szCs w:val="22"/>
        </w:rPr>
        <w:t xml:space="preserve">této smlouvy. </w:t>
      </w:r>
    </w:p>
    <w:p w14:paraId="13CA27C2" w14:textId="3DDA8192" w:rsidR="008D6991" w:rsidRPr="006D3D71" w:rsidRDefault="008D6991" w:rsidP="008D6991">
      <w:pPr>
        <w:pStyle w:val="Bezmezer"/>
        <w:numPr>
          <w:ilvl w:val="0"/>
          <w:numId w:val="18"/>
        </w:numPr>
        <w:spacing w:line="276" w:lineRule="auto"/>
        <w:ind w:left="567" w:hanging="567"/>
        <w:jc w:val="both"/>
        <w:rPr>
          <w:rFonts w:ascii="Calibri" w:hAnsi="Calibri" w:cs="Calibri"/>
          <w:sz w:val="22"/>
          <w:szCs w:val="22"/>
        </w:rPr>
      </w:pPr>
      <w:r>
        <w:rPr>
          <w:rFonts w:ascii="Calibri" w:hAnsi="Calibri" w:cs="Calibri"/>
          <w:sz w:val="22"/>
          <w:szCs w:val="22"/>
        </w:rPr>
        <w:t xml:space="preserve">Nutné </w:t>
      </w:r>
      <w:r w:rsidRPr="006D3D71">
        <w:rPr>
          <w:rFonts w:ascii="Calibri" w:hAnsi="Calibri" w:cs="Calibri"/>
          <w:sz w:val="22"/>
          <w:szCs w:val="22"/>
        </w:rPr>
        <w:t>opravy či výměny součástek technologických prvků díla dle čl. IX. odst. 9.</w:t>
      </w:r>
      <w:r w:rsidR="005C5DE4" w:rsidRPr="006D3D71">
        <w:rPr>
          <w:rFonts w:ascii="Calibri" w:hAnsi="Calibri" w:cs="Calibri"/>
          <w:sz w:val="22"/>
          <w:szCs w:val="22"/>
        </w:rPr>
        <w:t>1</w:t>
      </w:r>
      <w:r w:rsidR="005C5DE4">
        <w:rPr>
          <w:rFonts w:ascii="Calibri" w:hAnsi="Calibri" w:cs="Calibri"/>
          <w:sz w:val="22"/>
          <w:szCs w:val="22"/>
        </w:rPr>
        <w:t>1</w:t>
      </w:r>
      <w:r w:rsidRPr="006D3D71">
        <w:rPr>
          <w:rFonts w:ascii="Calibri" w:hAnsi="Calibri" w:cs="Calibri"/>
          <w:sz w:val="22"/>
          <w:szCs w:val="22"/>
        </w:rPr>
        <w:t>. odst. e) započne zhotovitel v následujících intervalech:</w:t>
      </w:r>
    </w:p>
    <w:p w14:paraId="5E7E3159" w14:textId="19863496" w:rsidR="008D6991" w:rsidRPr="00F636F0" w:rsidRDefault="00121B00" w:rsidP="008D6991">
      <w:pPr>
        <w:pStyle w:val="Bezmezer"/>
        <w:numPr>
          <w:ilvl w:val="1"/>
          <w:numId w:val="18"/>
        </w:numPr>
        <w:spacing w:line="276" w:lineRule="auto"/>
        <w:ind w:left="1134" w:hanging="567"/>
        <w:jc w:val="both"/>
        <w:rPr>
          <w:rFonts w:ascii="Calibri" w:hAnsi="Calibri" w:cs="Calibri"/>
          <w:sz w:val="22"/>
          <w:szCs w:val="22"/>
        </w:rPr>
      </w:pPr>
      <w:r>
        <w:rPr>
          <w:rFonts w:ascii="Calibri" w:hAnsi="Calibri" w:cs="Calibri"/>
          <w:sz w:val="22"/>
          <w:szCs w:val="22"/>
          <w:u w:val="single"/>
        </w:rPr>
        <w:t xml:space="preserve">Havarijní </w:t>
      </w:r>
      <w:r w:rsidRPr="00121B00">
        <w:rPr>
          <w:rFonts w:ascii="Calibri" w:hAnsi="Calibri" w:cs="Calibri"/>
          <w:sz w:val="22"/>
          <w:szCs w:val="22"/>
          <w:u w:val="single"/>
        </w:rPr>
        <w:t>porucha</w:t>
      </w:r>
      <w:r>
        <w:rPr>
          <w:rFonts w:ascii="Calibri" w:hAnsi="Calibri" w:cs="Calibri"/>
          <w:sz w:val="22"/>
          <w:szCs w:val="22"/>
        </w:rPr>
        <w:t xml:space="preserve"> – jestliže</w:t>
      </w:r>
      <w:r w:rsidRPr="00121B00">
        <w:rPr>
          <w:rFonts w:ascii="Calibri" w:hAnsi="Calibri" w:cs="Calibri"/>
          <w:sz w:val="22"/>
          <w:szCs w:val="22"/>
        </w:rPr>
        <w:t xml:space="preserve"> se během záruční doby vyskytnou jakékoliv vady dodaného díla nebo jeho částí, které vedou nebo mohou vést k poškození zdraví osob, majetku. Po oznámení havarijní poruchy na smluvený kontakt Zhotovitele započne tento s pracemi na odstranění havarijní poruchy nejpozději do 24 hodin s tím, že odstranění vady bude provedeno nejpozději do 5 pracovních dnů od zahájení oprav</w:t>
      </w:r>
      <w:r w:rsidR="008D6991" w:rsidRPr="00F636F0">
        <w:rPr>
          <w:rFonts w:ascii="Calibri" w:hAnsi="Calibri" w:cs="Calibri"/>
          <w:sz w:val="22"/>
          <w:szCs w:val="22"/>
        </w:rPr>
        <w:t>;</w:t>
      </w:r>
    </w:p>
    <w:p w14:paraId="5304AB62" w14:textId="3BEE873F" w:rsidR="008D6991" w:rsidRPr="00F636F0" w:rsidRDefault="00121B00" w:rsidP="008D6991">
      <w:pPr>
        <w:pStyle w:val="Bezmezer"/>
        <w:numPr>
          <w:ilvl w:val="1"/>
          <w:numId w:val="18"/>
        </w:numPr>
        <w:spacing w:line="276" w:lineRule="auto"/>
        <w:ind w:left="1134" w:hanging="567"/>
        <w:jc w:val="both"/>
        <w:rPr>
          <w:rFonts w:ascii="Calibri" w:hAnsi="Calibri" w:cs="Calibri"/>
          <w:sz w:val="22"/>
          <w:szCs w:val="22"/>
        </w:rPr>
      </w:pPr>
      <w:r w:rsidRPr="00121B00">
        <w:rPr>
          <w:rFonts w:ascii="Calibri" w:hAnsi="Calibri" w:cs="Calibri"/>
          <w:sz w:val="22"/>
          <w:szCs w:val="22"/>
          <w:u w:val="single"/>
        </w:rPr>
        <w:t>Běžná porucha</w:t>
      </w:r>
      <w:r>
        <w:rPr>
          <w:rFonts w:ascii="Calibri" w:hAnsi="Calibri" w:cs="Calibri"/>
          <w:sz w:val="22"/>
          <w:szCs w:val="22"/>
        </w:rPr>
        <w:t xml:space="preserve"> – jestliže</w:t>
      </w:r>
      <w:r w:rsidRPr="00121B00">
        <w:rPr>
          <w:rFonts w:ascii="Calibri" w:hAnsi="Calibri" w:cs="Calibri"/>
          <w:sz w:val="22"/>
          <w:szCs w:val="22"/>
        </w:rPr>
        <w:t xml:space="preserve"> se během záruční doby vyskytnou jakékoliv vady dodaného díla nebo jeho částí, které mění provozní parametry díla dle předávacího protokolu, zejména </w:t>
      </w:r>
      <w:r w:rsidRPr="00121B00">
        <w:rPr>
          <w:rFonts w:ascii="Calibri" w:hAnsi="Calibri" w:cs="Calibri"/>
          <w:sz w:val="22"/>
          <w:szCs w:val="22"/>
        </w:rPr>
        <w:lastRenderedPageBreak/>
        <w:t>které vedou ke snížení nebo přerušení garantovaného výkonu pod tolerované hranice možného poklesu výkonu. Po oznámení běžné poruchy na smluvený kontakt Zhotovitele započne tento s pracemi na odstranění běžné poruchy nejpozději do 48 hodin s tím, že odstranění vady bude provedeno nejpozději do 5 pracovních dnů od zahájení oprav</w:t>
      </w:r>
      <w:r w:rsidR="008D6991" w:rsidRPr="00F636F0">
        <w:rPr>
          <w:rFonts w:ascii="Calibri" w:hAnsi="Calibri" w:cs="Calibri"/>
          <w:sz w:val="22"/>
          <w:szCs w:val="22"/>
        </w:rPr>
        <w:t>;</w:t>
      </w:r>
    </w:p>
    <w:p w14:paraId="4F62AE77" w14:textId="43AFA3F8" w:rsidR="008D6991" w:rsidRPr="00F636F0" w:rsidRDefault="00121B00" w:rsidP="008D6991">
      <w:pPr>
        <w:pStyle w:val="Bezmezer"/>
        <w:numPr>
          <w:ilvl w:val="1"/>
          <w:numId w:val="18"/>
        </w:numPr>
        <w:spacing w:line="276" w:lineRule="auto"/>
        <w:ind w:left="1134" w:hanging="567"/>
        <w:jc w:val="both"/>
        <w:rPr>
          <w:rFonts w:asciiTheme="minorHAnsi" w:hAnsiTheme="minorHAnsi" w:cstheme="minorHAnsi"/>
          <w:sz w:val="22"/>
          <w:szCs w:val="22"/>
        </w:rPr>
      </w:pPr>
      <w:r>
        <w:rPr>
          <w:rFonts w:asciiTheme="minorHAnsi" w:hAnsiTheme="minorHAnsi" w:cstheme="minorHAnsi"/>
          <w:sz w:val="22"/>
          <w:szCs w:val="22"/>
          <w:u w:val="single"/>
        </w:rPr>
        <w:t xml:space="preserve">Ostatní </w:t>
      </w:r>
      <w:r w:rsidRPr="00121B00">
        <w:rPr>
          <w:rFonts w:asciiTheme="minorHAnsi" w:hAnsiTheme="minorHAnsi" w:cstheme="minorHAnsi"/>
          <w:sz w:val="22"/>
          <w:szCs w:val="22"/>
          <w:u w:val="single"/>
        </w:rPr>
        <w:t>porucha</w:t>
      </w:r>
      <w:r>
        <w:rPr>
          <w:rFonts w:asciiTheme="minorHAnsi" w:hAnsiTheme="minorHAnsi" w:cstheme="minorHAnsi"/>
          <w:sz w:val="22"/>
          <w:szCs w:val="22"/>
          <w:u w:val="single"/>
        </w:rPr>
        <w:t xml:space="preserve"> </w:t>
      </w:r>
      <w:r>
        <w:rPr>
          <w:rFonts w:asciiTheme="minorHAnsi" w:hAnsiTheme="minorHAnsi" w:cstheme="minorHAnsi"/>
          <w:sz w:val="22"/>
          <w:szCs w:val="22"/>
        </w:rPr>
        <w:t>– jestliže</w:t>
      </w:r>
      <w:r w:rsidRPr="00121B00">
        <w:rPr>
          <w:rFonts w:asciiTheme="minorHAnsi" w:hAnsiTheme="minorHAnsi" w:cstheme="minorHAnsi"/>
          <w:sz w:val="22"/>
          <w:szCs w:val="22"/>
        </w:rPr>
        <w:t xml:space="preserve"> se během záruční doby vyskytnou jakékoliv vady dodaného díla nebo jeho částí, které nemění provozní parametry díla dle předávacího protokolu a nevedou ke snížení nebo přerušení garantovaného výkonu pod tolerované hranice možného poklesu výkonu. Po oznámení ostatní poruchy na smluvený kontakt Zhotovitele započne tento s pracemi na odstranění ostatní poruchy nejpozději do 72 hodin s tím, že odstranění vady bude provedeno nejpozději do 15 pracovních dnů od zahájení oprav</w:t>
      </w:r>
      <w:r w:rsidR="008D6991" w:rsidRPr="00F636F0">
        <w:rPr>
          <w:rFonts w:asciiTheme="minorHAnsi" w:hAnsiTheme="minorHAnsi" w:cstheme="minorHAnsi"/>
          <w:sz w:val="22"/>
          <w:szCs w:val="22"/>
        </w:rPr>
        <w:t>.</w:t>
      </w:r>
    </w:p>
    <w:p w14:paraId="55FB482F" w14:textId="240D04C0" w:rsidR="00C4611F" w:rsidRPr="006D3D71" w:rsidRDefault="00C4611F" w:rsidP="008D6991">
      <w:pPr>
        <w:pStyle w:val="Bezmezer"/>
        <w:numPr>
          <w:ilvl w:val="0"/>
          <w:numId w:val="18"/>
        </w:numPr>
        <w:spacing w:line="276" w:lineRule="auto"/>
        <w:ind w:left="567" w:hanging="567"/>
        <w:jc w:val="both"/>
        <w:rPr>
          <w:rFonts w:asciiTheme="minorHAnsi" w:hAnsiTheme="minorHAnsi" w:cstheme="minorHAnsi"/>
          <w:sz w:val="22"/>
          <w:szCs w:val="22"/>
        </w:rPr>
      </w:pPr>
      <w:r w:rsidRPr="006D3D71">
        <w:rPr>
          <w:rFonts w:ascii="Calibri" w:hAnsi="Calibri"/>
          <w:sz w:val="22"/>
          <w:szCs w:val="22"/>
        </w:rPr>
        <w:t>Záruční doba se prodlužuje o dobu, kdy objednatel nemůže užívat dílo pro vady, za něž nese odpovědnost zhotovitel.</w:t>
      </w:r>
    </w:p>
    <w:p w14:paraId="407978C9" w14:textId="166AFF4B" w:rsidR="008D6991" w:rsidRDefault="008D6991" w:rsidP="008D6991">
      <w:pPr>
        <w:pStyle w:val="Bezmezer"/>
        <w:numPr>
          <w:ilvl w:val="0"/>
          <w:numId w:val="18"/>
        </w:numPr>
        <w:spacing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 xml:space="preserve">Objednatel je povinen vady </w:t>
      </w:r>
      <w:r w:rsidR="00C4611F">
        <w:rPr>
          <w:rFonts w:asciiTheme="minorHAnsi" w:hAnsiTheme="minorHAnsi" w:cstheme="minorHAnsi"/>
          <w:sz w:val="22"/>
          <w:szCs w:val="22"/>
        </w:rPr>
        <w:t xml:space="preserve">vyžadující opravu dle předchozího odstavce oznámit bez zbytečného odkladu na kontakt objednatele: </w:t>
      </w:r>
      <w:r w:rsidR="00C4611F" w:rsidRPr="00C4611F">
        <w:rPr>
          <w:rFonts w:asciiTheme="minorHAnsi" w:hAnsiTheme="minorHAnsi" w:cstheme="minorHAnsi"/>
          <w:sz w:val="22"/>
          <w:szCs w:val="22"/>
          <w:highlight w:val="yellow"/>
        </w:rPr>
        <w:t>[DOPLNÍ ÚČASTNÍK]</w:t>
      </w:r>
      <w:r w:rsidR="00C4611F" w:rsidRPr="00C4611F">
        <w:rPr>
          <w:rFonts w:asciiTheme="minorHAnsi" w:hAnsiTheme="minorHAnsi" w:cstheme="minorHAnsi"/>
          <w:sz w:val="22"/>
          <w:szCs w:val="22"/>
        </w:rPr>
        <w:t xml:space="preserve"> (tel.: </w:t>
      </w:r>
      <w:r w:rsidR="00C4611F" w:rsidRPr="00C4611F">
        <w:rPr>
          <w:rFonts w:asciiTheme="minorHAnsi" w:hAnsiTheme="minorHAnsi" w:cstheme="minorHAnsi"/>
          <w:sz w:val="22"/>
          <w:szCs w:val="22"/>
          <w:highlight w:val="yellow"/>
        </w:rPr>
        <w:t>[DOPLNÍ ÚČASTNÍK]</w:t>
      </w:r>
      <w:r w:rsidR="00C4611F" w:rsidRPr="00C4611F">
        <w:rPr>
          <w:rFonts w:asciiTheme="minorHAnsi" w:hAnsiTheme="minorHAnsi" w:cstheme="minorHAnsi"/>
          <w:sz w:val="22"/>
          <w:szCs w:val="22"/>
        </w:rPr>
        <w:t xml:space="preserve">, e-mail: </w:t>
      </w:r>
      <w:r w:rsidR="00C4611F" w:rsidRPr="00C4611F">
        <w:rPr>
          <w:rFonts w:asciiTheme="minorHAnsi" w:hAnsiTheme="minorHAnsi" w:cstheme="minorHAnsi"/>
          <w:sz w:val="22"/>
          <w:szCs w:val="22"/>
          <w:highlight w:val="yellow"/>
        </w:rPr>
        <w:t>[DOPLNÍ ÚČASTNÍK]</w:t>
      </w:r>
      <w:r w:rsidR="00C4611F">
        <w:rPr>
          <w:rFonts w:asciiTheme="minorHAnsi" w:hAnsiTheme="minorHAnsi" w:cstheme="minorHAnsi"/>
          <w:sz w:val="22"/>
          <w:szCs w:val="22"/>
        </w:rPr>
        <w:t>.</w:t>
      </w:r>
    </w:p>
    <w:p w14:paraId="7A2ED456" w14:textId="26977464" w:rsidR="00677738" w:rsidRPr="00A40459" w:rsidRDefault="00677738" w:rsidP="008D6991">
      <w:pPr>
        <w:pStyle w:val="Bezmezer"/>
        <w:numPr>
          <w:ilvl w:val="0"/>
          <w:numId w:val="18"/>
        </w:numPr>
        <w:spacing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 xml:space="preserve">Smluvní strany výslovně </w:t>
      </w:r>
      <w:r w:rsidRPr="00CE4EA8">
        <w:rPr>
          <w:rFonts w:asciiTheme="minorHAnsi" w:hAnsiTheme="minorHAnsi" w:cstheme="minorHAnsi"/>
          <w:sz w:val="22"/>
          <w:szCs w:val="22"/>
        </w:rPr>
        <w:t xml:space="preserve">prohlašují, že cena za </w:t>
      </w:r>
      <w:r w:rsidRPr="00CE4EA8">
        <w:rPr>
          <w:rFonts w:ascii="Calibri" w:hAnsi="Calibri" w:cs="Calibri"/>
          <w:bCs/>
          <w:sz w:val="22"/>
          <w:szCs w:val="22"/>
        </w:rPr>
        <w:t xml:space="preserve">zajišťování periodických prohlídek, poskytování záručního servisu včetně dodávek potřebných náhradních dílů a provádění technický kontrol je součástí ceny díla dle čl. IV. odst. 4.1. této smlouvy. </w:t>
      </w:r>
    </w:p>
    <w:p w14:paraId="1B58F899" w14:textId="606705F4" w:rsidR="00BC5668" w:rsidRPr="00CE4EA8" w:rsidRDefault="00BC5668" w:rsidP="008D6991">
      <w:pPr>
        <w:pStyle w:val="Bezmezer"/>
        <w:numPr>
          <w:ilvl w:val="0"/>
          <w:numId w:val="18"/>
        </w:numPr>
        <w:spacing w:line="276" w:lineRule="auto"/>
        <w:ind w:left="567" w:hanging="567"/>
        <w:jc w:val="both"/>
        <w:rPr>
          <w:rFonts w:asciiTheme="minorHAnsi" w:hAnsiTheme="minorHAnsi" w:cstheme="minorHAnsi"/>
          <w:sz w:val="22"/>
          <w:szCs w:val="22"/>
        </w:rPr>
      </w:pPr>
      <w:r>
        <w:rPr>
          <w:rFonts w:ascii="Calibri" w:hAnsi="Calibri" w:cs="Calibri"/>
          <w:bCs/>
          <w:sz w:val="22"/>
          <w:szCs w:val="22"/>
        </w:rPr>
        <w:t xml:space="preserve">Smluvní strany současně výslovně prohlašují, že zhotovitel se zavazuje termíny periodických prohlídek, technických kontrol a dalších nezbytných revizí hlídat a nezbytnost jejich provedení oznamovat objednateli. Nezbytnost jejich provedení je zhotovitel povinen oznámit objednateli v dostatečném časovém předstihu, a to za účelem dohody smluvních stran o konkrétním termínu jejich provedení. </w:t>
      </w:r>
    </w:p>
    <w:p w14:paraId="59B841F9" w14:textId="6ECFEC0C" w:rsidR="00111ADC" w:rsidRDefault="00111ADC" w:rsidP="00FF6F62">
      <w:pPr>
        <w:tabs>
          <w:tab w:val="left" w:pos="6915"/>
        </w:tabs>
        <w:spacing w:line="276" w:lineRule="auto"/>
        <w:ind w:left="360" w:hanging="360"/>
        <w:rPr>
          <w:rFonts w:ascii="Calibri" w:hAnsi="Calibri"/>
          <w:sz w:val="22"/>
          <w:szCs w:val="22"/>
        </w:rPr>
      </w:pPr>
    </w:p>
    <w:p w14:paraId="399F7FA5" w14:textId="77777777" w:rsidR="00A40459" w:rsidRPr="001C1EFB" w:rsidRDefault="00A40459" w:rsidP="00FF6F62">
      <w:pPr>
        <w:tabs>
          <w:tab w:val="left" w:pos="6915"/>
        </w:tabs>
        <w:spacing w:line="276" w:lineRule="auto"/>
        <w:ind w:left="360" w:hanging="360"/>
        <w:rPr>
          <w:rFonts w:ascii="Calibri" w:hAnsi="Calibri"/>
          <w:sz w:val="22"/>
          <w:szCs w:val="22"/>
        </w:rPr>
      </w:pPr>
    </w:p>
    <w:p w14:paraId="0CC7C4E7"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X</w:t>
      </w:r>
      <w:r w:rsidR="00E2179A" w:rsidRPr="001C1EFB">
        <w:rPr>
          <w:rFonts w:ascii="Calibri" w:hAnsi="Calibri"/>
          <w:b/>
          <w:sz w:val="22"/>
          <w:szCs w:val="22"/>
        </w:rPr>
        <w:t>.</w:t>
      </w:r>
    </w:p>
    <w:p w14:paraId="66D9846B"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Odpovědnost za škodu</w:t>
      </w:r>
    </w:p>
    <w:p w14:paraId="15749CB3" w14:textId="77777777" w:rsidR="00F3227F" w:rsidRDefault="00D341DE">
      <w:pPr>
        <w:pStyle w:val="Odstavecseseznamem"/>
        <w:numPr>
          <w:ilvl w:val="0"/>
          <w:numId w:val="19"/>
        </w:numPr>
        <w:ind w:left="567" w:hanging="567"/>
        <w:jc w:val="both"/>
      </w:pPr>
      <w:r w:rsidRPr="00F3227F">
        <w:t xml:space="preserve">Nebezpečí škody na realizovaném díle nese zhotovitel v plném rozsahu až do okamžiku předání a převzetí díla. </w:t>
      </w:r>
    </w:p>
    <w:p w14:paraId="30A4D0D0" w14:textId="77777777" w:rsidR="00F3227F" w:rsidRDefault="00D341DE">
      <w:pPr>
        <w:pStyle w:val="Odstavecseseznamem"/>
        <w:numPr>
          <w:ilvl w:val="0"/>
          <w:numId w:val="19"/>
        </w:numPr>
        <w:ind w:left="567" w:hanging="567"/>
        <w:jc w:val="both"/>
      </w:pPr>
      <w:r w:rsidRPr="00F3227F">
        <w:t xml:space="preserve">Na objednatele přechází nebezpečí škody na realizovaném </w:t>
      </w:r>
      <w:r w:rsidR="0045788A" w:rsidRPr="00F3227F">
        <w:t>díle předáním a převzetím díla.</w:t>
      </w:r>
    </w:p>
    <w:p w14:paraId="3ECE4080" w14:textId="2BB2CD94" w:rsidR="00F3227F" w:rsidRDefault="00D341DE">
      <w:pPr>
        <w:pStyle w:val="Odstavecseseznamem"/>
        <w:numPr>
          <w:ilvl w:val="0"/>
          <w:numId w:val="19"/>
        </w:numPr>
        <w:ind w:left="567" w:hanging="567"/>
        <w:jc w:val="both"/>
      </w:pPr>
      <w:r w:rsidRPr="00F3227F">
        <w:t xml:space="preserve">K zhotovovanému předmětu díla dle této smlouvy má vlastnické právo </w:t>
      </w:r>
      <w:r w:rsidR="00D02124">
        <w:t>po dobu provádění díla zhotovitel s tím, že vlastnické právo vzniká objednateli až ke dni protokolárního předání díla.</w:t>
      </w:r>
      <w:r w:rsidRPr="00F3227F">
        <w:t xml:space="preserve"> </w:t>
      </w:r>
    </w:p>
    <w:p w14:paraId="3C6C0F86" w14:textId="77777777" w:rsidR="00F3227F" w:rsidRDefault="00D341DE">
      <w:pPr>
        <w:pStyle w:val="Odstavecseseznamem"/>
        <w:numPr>
          <w:ilvl w:val="0"/>
          <w:numId w:val="19"/>
        </w:numPr>
        <w:ind w:left="567" w:hanging="567"/>
        <w:jc w:val="both"/>
      </w:pPr>
      <w:r w:rsidRPr="00F3227F">
        <w:t>Zhotovitel nese odpovědnost původce odpadů a zavazuje se nezpůsobit únik ropných, toxických či jiných škodlivých látek na stavbě.</w:t>
      </w:r>
    </w:p>
    <w:p w14:paraId="6F4130F3" w14:textId="77777777" w:rsidR="00CB5281" w:rsidRPr="00CB5281" w:rsidRDefault="00D341DE">
      <w:pPr>
        <w:pStyle w:val="Odstavecseseznamem"/>
        <w:numPr>
          <w:ilvl w:val="0"/>
          <w:numId w:val="19"/>
        </w:numPr>
        <w:ind w:left="567" w:hanging="567"/>
        <w:jc w:val="both"/>
      </w:pPr>
      <w:r w:rsidRPr="00F3227F">
        <w:t>Zhotovitel je povinen nahradit objednateli v plné výši škodu, která vznikla při realizaci díla v souvislosti nebo jako důsledek porušení povinností a závazků zhotovitele dle této smlouvy.</w:t>
      </w:r>
      <w:r w:rsidR="00F3227F">
        <w:t xml:space="preserve"> </w:t>
      </w:r>
      <w:r w:rsidR="00F3227F" w:rsidRPr="00F3227F">
        <w:rPr>
          <w:rFonts w:eastAsia="Times New Roman" w:cs="Calibri"/>
          <w:bCs/>
        </w:rPr>
        <w:t xml:space="preserve">Zhotovitel souhlasí s tím, že v případě jím zaviněné škody na majetku </w:t>
      </w:r>
      <w:r w:rsidR="00F3227F">
        <w:rPr>
          <w:rFonts w:cs="Calibri"/>
          <w:bCs/>
        </w:rPr>
        <w:t>o</w:t>
      </w:r>
      <w:r w:rsidR="00F3227F" w:rsidRPr="00F3227F">
        <w:rPr>
          <w:rFonts w:eastAsia="Times New Roman" w:cs="Calibri"/>
          <w:bCs/>
        </w:rPr>
        <w:t xml:space="preserve">bjednatele, v důsledku </w:t>
      </w:r>
      <w:r w:rsidR="00F3227F">
        <w:rPr>
          <w:rFonts w:eastAsia="Times New Roman" w:cs="Calibri"/>
          <w:bCs/>
        </w:rPr>
        <w:t>porušení povinností a závazků zhotovitele</w:t>
      </w:r>
      <w:r w:rsidR="00F3227F" w:rsidRPr="00F3227F">
        <w:rPr>
          <w:rFonts w:eastAsia="Times New Roman" w:cs="Calibri"/>
          <w:bCs/>
        </w:rPr>
        <w:t>, bude prokazatelná výše škody jednorázově odečtena z fakturované částky</w:t>
      </w:r>
      <w:r w:rsidR="00F3227F">
        <w:rPr>
          <w:rFonts w:cs="Calibri"/>
          <w:bCs/>
        </w:rPr>
        <w:t>.</w:t>
      </w:r>
    </w:p>
    <w:p w14:paraId="54195E56" w14:textId="2F4A2033" w:rsidR="00CB5281" w:rsidRDefault="009C0FBF">
      <w:pPr>
        <w:pStyle w:val="Odstavecseseznamem"/>
        <w:numPr>
          <w:ilvl w:val="0"/>
          <w:numId w:val="19"/>
        </w:numPr>
        <w:ind w:left="567" w:hanging="567"/>
        <w:jc w:val="both"/>
      </w:pPr>
      <w:r w:rsidRPr="00CB5281">
        <w:t xml:space="preserve">Zhotovitel prohlašuje, </w:t>
      </w:r>
      <w:r w:rsidR="00D02124">
        <w:t>nejpozději k </w:t>
      </w:r>
      <w:r w:rsidR="00B80EDD" w:rsidRPr="00CB5281">
        <w:t>podpisu této smlouvy</w:t>
      </w:r>
      <w:r w:rsidR="007B277F" w:rsidRPr="00CB5281">
        <w:t xml:space="preserve"> bude mít </w:t>
      </w:r>
      <w:r w:rsidR="00B84C46" w:rsidRPr="00CB5281">
        <w:t xml:space="preserve">uzavřené </w:t>
      </w:r>
      <w:r w:rsidR="00B84C46" w:rsidRPr="00CB5281">
        <w:rPr>
          <w:b/>
        </w:rPr>
        <w:t>pojištění obecné odpovědnosti</w:t>
      </w:r>
      <w:r w:rsidR="00950521" w:rsidRPr="00CB5281">
        <w:t xml:space="preserve"> za případnou škodu způsobenou v</w:t>
      </w:r>
      <w:r w:rsidR="00D02124">
        <w:t> </w:t>
      </w:r>
      <w:r w:rsidR="00950521" w:rsidRPr="00CB5281">
        <w:t>rámci podnikatelské činnosti</w:t>
      </w:r>
      <w:r w:rsidR="00B84C46" w:rsidRPr="00CB5281">
        <w:t xml:space="preserve"> zhotovitele. Toto pojištění bude sjednáno </w:t>
      </w:r>
      <w:r w:rsidR="00B84C46" w:rsidRPr="00CB5281">
        <w:rPr>
          <w:u w:val="single"/>
        </w:rPr>
        <w:t>minimálně v</w:t>
      </w:r>
      <w:r w:rsidR="00D02124">
        <w:rPr>
          <w:u w:val="single"/>
        </w:rPr>
        <w:t> </w:t>
      </w:r>
      <w:r w:rsidR="00B84C46" w:rsidRPr="00CB5281">
        <w:rPr>
          <w:u w:val="single"/>
        </w:rPr>
        <w:t>rozsahu celkové nabídkové ceny</w:t>
      </w:r>
      <w:r w:rsidR="005632A0" w:rsidRPr="00CB5281">
        <w:rPr>
          <w:u w:val="single"/>
        </w:rPr>
        <w:t>, kterou zhotovitel nabídl v</w:t>
      </w:r>
      <w:r w:rsidR="00D02124">
        <w:rPr>
          <w:u w:val="single"/>
        </w:rPr>
        <w:t> </w:t>
      </w:r>
      <w:r w:rsidR="005632A0" w:rsidRPr="00CB5281">
        <w:rPr>
          <w:u w:val="single"/>
        </w:rPr>
        <w:t>zadávacím řízení na veřejnou zakázku s</w:t>
      </w:r>
      <w:r w:rsidR="00D02124">
        <w:rPr>
          <w:u w:val="single"/>
        </w:rPr>
        <w:t> </w:t>
      </w:r>
      <w:r w:rsidR="005632A0" w:rsidRPr="00CB5281">
        <w:rPr>
          <w:u w:val="single"/>
        </w:rPr>
        <w:t>názvem</w:t>
      </w:r>
      <w:r w:rsidR="00F84777" w:rsidRPr="00CB5281">
        <w:rPr>
          <w:u w:val="single"/>
        </w:rPr>
        <w:t>:</w:t>
      </w:r>
      <w:r w:rsidR="002B58C1" w:rsidRPr="00CB5281">
        <w:rPr>
          <w:u w:val="single"/>
        </w:rPr>
        <w:t xml:space="preserve"> </w:t>
      </w:r>
      <w:r w:rsidR="00CB5281" w:rsidRPr="00573B5E">
        <w:rPr>
          <w:b/>
        </w:rPr>
        <w:t>Modernizace systému VZT a instalace fotovoltaiky v</w:t>
      </w:r>
      <w:r w:rsidR="00D02124">
        <w:rPr>
          <w:b/>
        </w:rPr>
        <w:t> </w:t>
      </w:r>
      <w:r w:rsidR="00CB5281" w:rsidRPr="00573B5E">
        <w:rPr>
          <w:b/>
        </w:rPr>
        <w:t>areálu Nemocnice Tábor, a.s.</w:t>
      </w:r>
      <w:r w:rsidR="00D02124">
        <w:rPr>
          <w:b/>
        </w:rPr>
        <w:t>, část 2: Instalace fotovoltaiky v Nemocnici Tábor, a.s.</w:t>
      </w:r>
      <w:r w:rsidR="00B84C46" w:rsidRPr="00CB5281">
        <w:t xml:space="preserve"> </w:t>
      </w:r>
      <w:r w:rsidR="00B80EDD" w:rsidRPr="00CB5281">
        <w:t>Do 14</w:t>
      </w:r>
      <w:r w:rsidR="00302949">
        <w:t>. dne</w:t>
      </w:r>
      <w:r w:rsidR="00B80EDD" w:rsidRPr="00CB5281">
        <w:t xml:space="preserve"> ode dne podpisu této smlouvy</w:t>
      </w:r>
      <w:r w:rsidR="00B84C46" w:rsidRPr="00CB5281">
        <w:t xml:space="preserve"> bude předložen </w:t>
      </w:r>
      <w:r w:rsidR="00FC1C18" w:rsidRPr="00CB5281">
        <w:t xml:space="preserve">originál nebo úředně ověřená </w:t>
      </w:r>
      <w:r w:rsidR="00FC1C18" w:rsidRPr="00CB5281">
        <w:lastRenderedPageBreak/>
        <w:t>kopie pojistné smlouvy (případně dodatku)</w:t>
      </w:r>
      <w:r w:rsidR="00E14BBB" w:rsidRPr="00CB5281">
        <w:t xml:space="preserve"> –</w:t>
      </w:r>
      <w:r w:rsidR="00CF795E" w:rsidRPr="00CB5281">
        <w:t xml:space="preserve"> dokument</w:t>
      </w:r>
      <w:r w:rsidR="00E14BBB" w:rsidRPr="00CB5281">
        <w:t xml:space="preserve"> </w:t>
      </w:r>
      <w:r w:rsidR="00CF795E" w:rsidRPr="00CB5281">
        <w:t>bude</w:t>
      </w:r>
      <w:r w:rsidR="00E14BBB" w:rsidRPr="00CB5281">
        <w:t xml:space="preserve"> </w:t>
      </w:r>
      <w:r w:rsidR="00950521" w:rsidRPr="00CB5281">
        <w:t xml:space="preserve">následně </w:t>
      </w:r>
      <w:r w:rsidR="00E14BBB" w:rsidRPr="00CB5281">
        <w:t>nedílnou součástí smlouvy o dílo</w:t>
      </w:r>
      <w:r w:rsidR="00FC1C18" w:rsidRPr="00CB5281">
        <w:t xml:space="preserve">. </w:t>
      </w:r>
      <w:r w:rsidRPr="00CB5281">
        <w:t>Zhotovitel se zavazuje, že bude po celou d</w:t>
      </w:r>
      <w:r w:rsidR="007B277F" w:rsidRPr="00CB5281">
        <w:t>obu stavby takto pojištěn.</w:t>
      </w:r>
    </w:p>
    <w:p w14:paraId="6D2B8AED" w14:textId="77777777" w:rsidR="00CB5281" w:rsidRDefault="006C5B1E">
      <w:pPr>
        <w:pStyle w:val="Odstavecseseznamem"/>
        <w:numPr>
          <w:ilvl w:val="0"/>
          <w:numId w:val="19"/>
        </w:numPr>
        <w:ind w:left="567" w:hanging="567"/>
        <w:jc w:val="both"/>
      </w:pPr>
      <w:r w:rsidRPr="00CB5281">
        <w:t xml:space="preserve">Při vzniku pojistné události zabezpečuje veškeré úkony vůči pojistiteli </w:t>
      </w:r>
      <w:r w:rsidR="002C6839" w:rsidRPr="00CB5281">
        <w:t>zhotovitel</w:t>
      </w:r>
      <w:r w:rsidRPr="00CB5281">
        <w:t xml:space="preserve">. </w:t>
      </w:r>
      <w:r w:rsidR="002C6839" w:rsidRPr="00CB5281">
        <w:t>Objednatel</w:t>
      </w:r>
      <w:r w:rsidRPr="00CB5281">
        <w:t xml:space="preserve"> je povinen poskytnout v souvislosti s pojistnou událostí dodavateli veškerou součinnost, která je v jeho možnostech.</w:t>
      </w:r>
    </w:p>
    <w:p w14:paraId="51F0285C" w14:textId="77777777" w:rsidR="00CB5281" w:rsidRDefault="006C5B1E">
      <w:pPr>
        <w:pStyle w:val="Odstavecseseznamem"/>
        <w:numPr>
          <w:ilvl w:val="0"/>
          <w:numId w:val="19"/>
        </w:numPr>
        <w:ind w:left="567" w:hanging="567"/>
        <w:jc w:val="both"/>
      </w:pPr>
      <w:r w:rsidRPr="00CB5281">
        <w:t xml:space="preserve">Náklady na veškeré pojištění nese </w:t>
      </w:r>
      <w:r w:rsidR="002C6839" w:rsidRPr="00CB5281">
        <w:t xml:space="preserve">zhotovitel </w:t>
      </w:r>
      <w:r w:rsidRPr="00CB5281">
        <w:t>a má je zahrnuty ve sjednané ceně.</w:t>
      </w:r>
    </w:p>
    <w:p w14:paraId="2207A312" w14:textId="268DD563" w:rsidR="0015798C" w:rsidRPr="00352187" w:rsidRDefault="00CC569E">
      <w:pPr>
        <w:pStyle w:val="Odstavecseseznamem"/>
        <w:numPr>
          <w:ilvl w:val="0"/>
          <w:numId w:val="19"/>
        </w:numPr>
        <w:ind w:left="567" w:hanging="567"/>
        <w:jc w:val="both"/>
      </w:pPr>
      <w:r w:rsidRPr="00CB5281">
        <w:t xml:space="preserve">Zhotovitel bere výslovně na vědomí, že v případě s prodlením plnění termínů dokončení </w:t>
      </w:r>
      <w:r w:rsidR="007F1EE1" w:rsidRPr="00CB5281">
        <w:t>díla</w:t>
      </w:r>
      <w:r w:rsidRPr="00CB5281">
        <w:t xml:space="preserve"> hrozí objedna</w:t>
      </w:r>
      <w:r w:rsidR="007F1EE1" w:rsidRPr="00CB5281">
        <w:t xml:space="preserve">teli ze strany poskytovatele dotace dle programu sankce, spočívající v neproplacení či nutnosti vrácení finančních prostředků v celé nebo částečné výši. Zhotovitel bere výslovně na vědomí, že v takovém případě, pokud prodlení nevznikne vinou objednatele, </w:t>
      </w:r>
      <w:r w:rsidR="007F1EE1" w:rsidRPr="00352187">
        <w:t>bude proplacení nebo neobdržení finančních prostředků uvedené výše považováno za škodu vzniklou z viny zhotovitele, kterou bude povinen uhradit v plné výši.</w:t>
      </w:r>
    </w:p>
    <w:p w14:paraId="75C06CCA" w14:textId="03DBB46E" w:rsidR="00C4611F" w:rsidRPr="00352187" w:rsidRDefault="00C4611F" w:rsidP="00C4611F">
      <w:pPr>
        <w:pStyle w:val="Odstavecseseznamem"/>
        <w:numPr>
          <w:ilvl w:val="0"/>
          <w:numId w:val="19"/>
        </w:numPr>
        <w:spacing w:before="200"/>
        <w:ind w:left="567" w:hanging="567"/>
        <w:jc w:val="both"/>
        <w:rPr>
          <w:rFonts w:asciiTheme="minorHAnsi" w:hAnsiTheme="minorHAnsi" w:cstheme="minorHAnsi"/>
        </w:rPr>
      </w:pPr>
      <w:r w:rsidRPr="00352187">
        <w:rPr>
          <w:rFonts w:asciiTheme="minorHAnsi" w:hAnsiTheme="minorHAnsi" w:cstheme="minorHAnsi"/>
        </w:rPr>
        <w:t>O každém záručním zásahu bude zpracován protokol, o tom, zda technologie splňuje provozní parametry dle předávacího protokolu v době převzetí díla objednatelem – bez protokolu, potvrzujícího plnou funkčnost díla dle parametrů v předávacím protokolu, není záruční servis úspěšně proveden.</w:t>
      </w:r>
    </w:p>
    <w:p w14:paraId="4F75341C" w14:textId="677EFFAD" w:rsidR="00C4611F" w:rsidRPr="00352187" w:rsidRDefault="00C4611F" w:rsidP="00C4611F">
      <w:pPr>
        <w:pStyle w:val="Odstavecseseznamem"/>
        <w:numPr>
          <w:ilvl w:val="0"/>
          <w:numId w:val="19"/>
        </w:numPr>
        <w:spacing w:before="200"/>
        <w:ind w:left="567" w:hanging="567"/>
        <w:jc w:val="both"/>
        <w:rPr>
          <w:rFonts w:asciiTheme="minorHAnsi" w:hAnsiTheme="minorHAnsi" w:cstheme="minorHAnsi"/>
        </w:rPr>
      </w:pPr>
      <w:r w:rsidRPr="00352187">
        <w:rPr>
          <w:rFonts w:asciiTheme="minorHAnsi" w:hAnsiTheme="minorHAnsi" w:cstheme="minorHAnsi"/>
        </w:rPr>
        <w:t>Zhotovitel se zavazuje poskytovat servis prostřednictvím svých zaměstnanců anebo zaměstnanců třetích osob (poddodavatelů) (dále jen „pracovníci Zhotovitele“).  Zhotovitel si vyhrazuje právo rozhodovat podle svého uvážení o přidělení pracovníků pro zajištění jednotlivých služeb. V některých případech, zejména kdy je to podmínkou výrobce nebo dodavatele produktu, mohou být služby prováděny autorizovaným servisem výrobce nebo jiného dodavatele, zhotovitel však za plnění odpovídá, jako by plnil sám. Zhotovitel se zavazuje poskytovat služby s náležitou odbornou péčí kvalifikovanými a vyškolenými pracovníky tak, aby dosáhl výsledku plně funkčního díla v co nejkratším čase.</w:t>
      </w:r>
    </w:p>
    <w:p w14:paraId="2A4009B0" w14:textId="08F81A18" w:rsidR="00C4611F" w:rsidRPr="00352187" w:rsidRDefault="00C4611F" w:rsidP="00C4611F">
      <w:pPr>
        <w:pStyle w:val="Odstavecseseznamem"/>
        <w:numPr>
          <w:ilvl w:val="0"/>
          <w:numId w:val="19"/>
        </w:numPr>
        <w:spacing w:before="200"/>
        <w:ind w:left="567" w:hanging="567"/>
        <w:jc w:val="both"/>
        <w:rPr>
          <w:rFonts w:asciiTheme="minorHAnsi" w:hAnsiTheme="minorHAnsi" w:cstheme="minorHAnsi"/>
        </w:rPr>
      </w:pPr>
      <w:r w:rsidRPr="00352187">
        <w:rPr>
          <w:rFonts w:asciiTheme="minorHAnsi" w:hAnsiTheme="minorHAnsi" w:cstheme="minorHAnsi"/>
        </w:rPr>
        <w:t>Objednatel se zavazuje poskytovat součinnost Zhotoviteli k plnění jeho povinností souvisejících se zajištěním servisu po celou dobu, v odůvodněných případech i mimo rámec běžné pracovní doby, u plánovaných akcí po předchozí dohodě.</w:t>
      </w:r>
    </w:p>
    <w:p w14:paraId="750F9B04" w14:textId="77777777" w:rsidR="00135696" w:rsidRPr="001C1EFB" w:rsidRDefault="00135696" w:rsidP="00FF6F62">
      <w:pPr>
        <w:tabs>
          <w:tab w:val="left" w:pos="720"/>
        </w:tabs>
        <w:spacing w:line="276" w:lineRule="auto"/>
        <w:jc w:val="both"/>
        <w:rPr>
          <w:rFonts w:ascii="Calibri" w:hAnsi="Calibri"/>
          <w:sz w:val="22"/>
          <w:szCs w:val="22"/>
        </w:rPr>
      </w:pPr>
    </w:p>
    <w:p w14:paraId="1A07A423" w14:textId="77777777" w:rsidR="007513B6" w:rsidRPr="004711C3" w:rsidRDefault="007513B6" w:rsidP="00FF6F62">
      <w:pPr>
        <w:spacing w:line="276" w:lineRule="auto"/>
        <w:ind w:left="360" w:hanging="360"/>
        <w:jc w:val="center"/>
        <w:rPr>
          <w:rFonts w:ascii="Calibri" w:hAnsi="Calibri"/>
          <w:b/>
          <w:sz w:val="22"/>
          <w:szCs w:val="22"/>
        </w:rPr>
      </w:pPr>
      <w:r w:rsidRPr="004711C3">
        <w:rPr>
          <w:rFonts w:ascii="Calibri" w:hAnsi="Calibri"/>
          <w:b/>
          <w:sz w:val="22"/>
          <w:szCs w:val="22"/>
        </w:rPr>
        <w:t>XI</w:t>
      </w:r>
      <w:r w:rsidR="00E2179A" w:rsidRPr="004711C3">
        <w:rPr>
          <w:rFonts w:ascii="Calibri" w:hAnsi="Calibri"/>
          <w:b/>
          <w:sz w:val="22"/>
          <w:szCs w:val="22"/>
        </w:rPr>
        <w:t>.</w:t>
      </w:r>
    </w:p>
    <w:p w14:paraId="323087D7" w14:textId="77777777" w:rsidR="007513B6" w:rsidRPr="001C1EFB" w:rsidRDefault="007513B6" w:rsidP="00FF6F62">
      <w:pPr>
        <w:spacing w:line="276" w:lineRule="auto"/>
        <w:ind w:left="360" w:hanging="360"/>
        <w:jc w:val="center"/>
        <w:rPr>
          <w:rFonts w:ascii="Calibri" w:hAnsi="Calibri"/>
          <w:b/>
          <w:sz w:val="22"/>
          <w:szCs w:val="22"/>
        </w:rPr>
      </w:pPr>
      <w:r w:rsidRPr="004711C3">
        <w:rPr>
          <w:rFonts w:ascii="Calibri" w:hAnsi="Calibri"/>
          <w:b/>
          <w:sz w:val="22"/>
          <w:szCs w:val="22"/>
        </w:rPr>
        <w:t>Sankce</w:t>
      </w:r>
    </w:p>
    <w:p w14:paraId="46A6E375" w14:textId="11F0FD36" w:rsidR="00656A33" w:rsidRDefault="001B58DF">
      <w:pPr>
        <w:pStyle w:val="Odstavecseseznamem"/>
        <w:numPr>
          <w:ilvl w:val="0"/>
          <w:numId w:val="20"/>
        </w:numPr>
        <w:ind w:left="567" w:hanging="567"/>
        <w:jc w:val="both"/>
      </w:pPr>
      <w:r w:rsidRPr="00656A33">
        <w:t>Zhotovitel se zavazuje, že v případě prodlení s dokončením díla v termínu sjednaném touto smlouvou, uhradí</w:t>
      </w:r>
      <w:r w:rsidR="00623425" w:rsidRPr="00656A33">
        <w:t xml:space="preserve"> objednate</w:t>
      </w:r>
      <w:r w:rsidR="009D3E9D" w:rsidRPr="00656A33">
        <w:t xml:space="preserve">li smluvní pokutu </w:t>
      </w:r>
      <w:r w:rsidR="009D3E9D" w:rsidRPr="00A40459">
        <w:t>ve výši 0,</w:t>
      </w:r>
      <w:r w:rsidR="0055671E" w:rsidRPr="00A40459">
        <w:t>1</w:t>
      </w:r>
      <w:r w:rsidR="009D3E9D" w:rsidRPr="00A40459">
        <w:t xml:space="preserve"> % z ceny díla</w:t>
      </w:r>
      <w:r w:rsidR="009D3E9D" w:rsidRPr="00656A33">
        <w:t xml:space="preserve"> bez DPH</w:t>
      </w:r>
      <w:r w:rsidR="00623425" w:rsidRPr="00656A33">
        <w:t xml:space="preserve"> za </w:t>
      </w:r>
      <w:r w:rsidR="008A00F8" w:rsidRPr="00656A33">
        <w:t>každý i započatý den prodlení</w:t>
      </w:r>
      <w:r w:rsidR="00656A33">
        <w:t xml:space="preserve">. </w:t>
      </w:r>
      <w:r w:rsidR="008A00F8" w:rsidRPr="00656A33">
        <w:t xml:space="preserve">Sankce </w:t>
      </w:r>
      <w:r w:rsidR="00656A33">
        <w:t>za prodlení</w:t>
      </w:r>
      <w:r w:rsidR="008A00F8" w:rsidRPr="00656A33">
        <w:t xml:space="preserve"> </w:t>
      </w:r>
      <w:r w:rsidR="00E15F75" w:rsidRPr="00656A33">
        <w:t>nebud</w:t>
      </w:r>
      <w:r w:rsidR="00B80EDD" w:rsidRPr="00656A33">
        <w:t>e</w:t>
      </w:r>
      <w:r w:rsidR="00E15F75" w:rsidRPr="00656A33">
        <w:t xml:space="preserve"> požadován</w:t>
      </w:r>
      <w:r w:rsidR="00B80EDD" w:rsidRPr="00656A33">
        <w:t>a</w:t>
      </w:r>
      <w:r w:rsidR="00E15F75" w:rsidRPr="00656A33">
        <w:t>, pokud zpoždění vzniklo prokazatelně na straně objednatele (</w:t>
      </w:r>
      <w:r w:rsidR="009E4726" w:rsidRPr="00656A33">
        <w:t xml:space="preserve">např. </w:t>
      </w:r>
      <w:r w:rsidR="00E15F75" w:rsidRPr="00656A33">
        <w:t>neumožnění vstupu na stavbu apod.).</w:t>
      </w:r>
    </w:p>
    <w:p w14:paraId="7164357A" w14:textId="77777777" w:rsidR="00656A33" w:rsidRDefault="007513B6">
      <w:pPr>
        <w:pStyle w:val="Odstavecseseznamem"/>
        <w:numPr>
          <w:ilvl w:val="0"/>
          <w:numId w:val="20"/>
        </w:numPr>
        <w:ind w:left="567" w:hanging="567"/>
        <w:jc w:val="both"/>
      </w:pPr>
      <w:r w:rsidRPr="00656A33">
        <w:t>V případě, že objednatel neuhradí fakturu v termínu splatnosti, zavazuje se uhradit smluvní pokutu ve výši 0,05</w:t>
      </w:r>
      <w:r w:rsidR="009D3E9D" w:rsidRPr="00656A33">
        <w:t xml:space="preserve"> </w:t>
      </w:r>
      <w:r w:rsidRPr="00656A33">
        <w:t>% z fakturované částky bez DPH za každý i jen započatý den prodlení.</w:t>
      </w:r>
    </w:p>
    <w:p w14:paraId="2A855CDD" w14:textId="77777777" w:rsidR="00656A33" w:rsidRPr="002E6678" w:rsidRDefault="00263873">
      <w:pPr>
        <w:pStyle w:val="Odstavecseseznamem"/>
        <w:numPr>
          <w:ilvl w:val="0"/>
          <w:numId w:val="20"/>
        </w:numPr>
        <w:ind w:left="567" w:hanging="567"/>
        <w:jc w:val="both"/>
      </w:pPr>
      <w:r w:rsidRPr="00656A33">
        <w:t xml:space="preserve">Zhotovitel se </w:t>
      </w:r>
      <w:r w:rsidRPr="002E6678">
        <w:t>zavazuje, že v případě prodlení s převzetím staveniště zaplatí objed</w:t>
      </w:r>
      <w:r w:rsidR="009D3E9D" w:rsidRPr="002E6678">
        <w:t xml:space="preserve">nateli smluvní pokutu ve výši </w:t>
      </w:r>
      <w:r w:rsidR="00656A33" w:rsidRPr="002E6678">
        <w:t>1</w:t>
      </w:r>
      <w:r w:rsidR="007954A9" w:rsidRPr="002E6678">
        <w:t>0</w:t>
      </w:r>
      <w:r w:rsidR="009D3E9D" w:rsidRPr="002E6678">
        <w:t>.000</w:t>
      </w:r>
      <w:r w:rsidRPr="002E6678">
        <w:t xml:space="preserve"> Kč za každý i jen započatý den prodlení. </w:t>
      </w:r>
    </w:p>
    <w:p w14:paraId="07546FBC" w14:textId="656CA58C" w:rsidR="00656A33" w:rsidRPr="002E6678" w:rsidRDefault="00D341DE">
      <w:pPr>
        <w:pStyle w:val="Odstavecseseznamem"/>
        <w:numPr>
          <w:ilvl w:val="0"/>
          <w:numId w:val="20"/>
        </w:numPr>
        <w:ind w:left="567" w:hanging="567"/>
        <w:jc w:val="both"/>
      </w:pPr>
      <w:r w:rsidRPr="002E6678">
        <w:t>Zhotovitel se zavazuje, že v případě nedodržení termínu k</w:t>
      </w:r>
      <w:r w:rsidR="00C4611F" w:rsidRPr="002E6678">
        <w:t xml:space="preserve"> nastoupení k </w:t>
      </w:r>
      <w:r w:rsidRPr="002E6678">
        <w:t xml:space="preserve">odstranění reklamované vady dle čl. </w:t>
      </w:r>
      <w:r w:rsidR="00393229" w:rsidRPr="002E6678">
        <w:t>9</w:t>
      </w:r>
      <w:r w:rsidRPr="002E6678">
        <w:t>.</w:t>
      </w:r>
      <w:r w:rsidR="00677738" w:rsidRPr="002E6678">
        <w:t>12.</w:t>
      </w:r>
      <w:r w:rsidRPr="002E6678">
        <w:t xml:space="preserve"> této smlouvy, zaplatí objednateli smluvní pokutu ve výši </w:t>
      </w:r>
      <w:r w:rsidR="00656A33" w:rsidRPr="002E6678">
        <w:t>1</w:t>
      </w:r>
      <w:r w:rsidR="009D3E9D" w:rsidRPr="002E6678">
        <w:t>.</w:t>
      </w:r>
      <w:r w:rsidR="00FC04DC" w:rsidRPr="002E6678">
        <w:t>000</w:t>
      </w:r>
      <w:r w:rsidR="00F72BBE" w:rsidRPr="002E6678">
        <w:t xml:space="preserve"> </w:t>
      </w:r>
      <w:r w:rsidRPr="002E6678">
        <w:t>Kč za každou jednotlivou vadu a každý i jen započatý den prodlení.</w:t>
      </w:r>
    </w:p>
    <w:p w14:paraId="20F2C0B1" w14:textId="3B3F444A" w:rsidR="00656A33" w:rsidRPr="002E6678" w:rsidRDefault="003054F9">
      <w:pPr>
        <w:pStyle w:val="Odstavecseseznamem"/>
        <w:numPr>
          <w:ilvl w:val="0"/>
          <w:numId w:val="20"/>
        </w:numPr>
        <w:ind w:left="567" w:hanging="567"/>
        <w:jc w:val="both"/>
      </w:pPr>
      <w:r w:rsidRPr="002E6678">
        <w:t>Zhotovitel se zavazuje, že v případě nedodržení termínu k odstranění vady zjištěné v rámci předávacího řízení</w:t>
      </w:r>
      <w:r w:rsidR="00C46C7E" w:rsidRPr="002E6678">
        <w:t xml:space="preserve"> nebo v průběhu provádění díla dle č. 7.12.</w:t>
      </w:r>
      <w:r w:rsidRPr="002E6678">
        <w:t>, zaplatí objed</w:t>
      </w:r>
      <w:r w:rsidR="009D3E9D" w:rsidRPr="002E6678">
        <w:t xml:space="preserve">nateli smluvní pokutu ve výši </w:t>
      </w:r>
      <w:r w:rsidR="00656A33" w:rsidRPr="002E6678">
        <w:t>1</w:t>
      </w:r>
      <w:r w:rsidR="009D3E9D" w:rsidRPr="002E6678">
        <w:t>.</w:t>
      </w:r>
      <w:r w:rsidRPr="002E6678">
        <w:t>000</w:t>
      </w:r>
      <w:r w:rsidR="008838F0" w:rsidRPr="002E6678">
        <w:t xml:space="preserve"> </w:t>
      </w:r>
      <w:r w:rsidRPr="002E6678">
        <w:t>Kč z ceny díla za každou jednotlivou vadu a každý i jen započatý den prodlení</w:t>
      </w:r>
      <w:r w:rsidR="00656A33" w:rsidRPr="002E6678">
        <w:t>.</w:t>
      </w:r>
    </w:p>
    <w:p w14:paraId="1000186B" w14:textId="77777777" w:rsidR="00711F34" w:rsidRPr="002E6678" w:rsidRDefault="00656A33">
      <w:pPr>
        <w:pStyle w:val="Odstavecseseznamem"/>
        <w:numPr>
          <w:ilvl w:val="0"/>
          <w:numId w:val="20"/>
        </w:numPr>
        <w:ind w:left="567" w:hanging="567"/>
        <w:jc w:val="both"/>
      </w:pPr>
      <w:r w:rsidRPr="002E6678">
        <w:lastRenderedPageBreak/>
        <w:t>Z</w:t>
      </w:r>
      <w:r w:rsidR="00211DD9" w:rsidRPr="002E6678">
        <w:t>hotovitel se zavazuje, že v případě porušení jakékoli své povinnosti dle odst. 7.</w:t>
      </w:r>
      <w:r w:rsidR="00711F34" w:rsidRPr="002E6678">
        <w:t>29 a 7.30</w:t>
      </w:r>
      <w:r w:rsidR="00211DD9" w:rsidRPr="002E6678">
        <w:t>. této smlouvy zaplatí smluvní pokutu ve výši 10.000 Kč za každé jednotlivé porušení své povinnosti.</w:t>
      </w:r>
    </w:p>
    <w:p w14:paraId="2285D5DD" w14:textId="498326E9" w:rsidR="00711F34" w:rsidRDefault="005C44F4">
      <w:pPr>
        <w:pStyle w:val="Odstavecseseznamem"/>
        <w:numPr>
          <w:ilvl w:val="0"/>
          <w:numId w:val="20"/>
        </w:numPr>
        <w:ind w:left="567" w:hanging="567"/>
        <w:jc w:val="both"/>
      </w:pPr>
      <w:r w:rsidRPr="002E6678">
        <w:t>Zhotovitel se zavazuje, že v případě porušení své povinnosti předložit v termínu dle odst. 10.6 smlouvy dokument potvrzující požadované pojištění dle odst. 10.6 smlouvy</w:t>
      </w:r>
      <w:r w:rsidR="00CD4804" w:rsidRPr="002E6678">
        <w:t>, zaplatí objednateli smluvní pokutu ve výši 5.000</w:t>
      </w:r>
      <w:r w:rsidR="00367865" w:rsidRPr="002E6678">
        <w:t xml:space="preserve"> </w:t>
      </w:r>
      <w:r w:rsidR="00CD4804" w:rsidRPr="002E6678">
        <w:t>Kč za každý i jen započatý den</w:t>
      </w:r>
      <w:r w:rsidR="00CD4804" w:rsidRPr="00711F34">
        <w:t xml:space="preserve"> prodlení.</w:t>
      </w:r>
    </w:p>
    <w:p w14:paraId="47789ACD" w14:textId="28E12D90" w:rsidR="00D02124" w:rsidRPr="00A40459" w:rsidRDefault="00D02124">
      <w:pPr>
        <w:pStyle w:val="Odstavecseseznamem"/>
        <w:numPr>
          <w:ilvl w:val="0"/>
          <w:numId w:val="20"/>
        </w:numPr>
        <w:ind w:left="567" w:hanging="567"/>
        <w:jc w:val="both"/>
      </w:pPr>
      <w:r w:rsidRPr="00A40459">
        <w:t>Zhotovitel se zavazuje, že v případě porušení své povinnosti provést řádně a včas úkon, který je součástí záručního servisu</w:t>
      </w:r>
      <w:r w:rsidR="00B06C08" w:rsidRPr="00A40459">
        <w:t xml:space="preserve"> dle přílohy č. </w:t>
      </w:r>
      <w:r w:rsidR="001B4384" w:rsidRPr="00A40459">
        <w:t>5</w:t>
      </w:r>
      <w:r w:rsidR="00B06C08" w:rsidRPr="00A40459">
        <w:t xml:space="preserve"> této smlouvy zaplatí smluvní pokutu ve výši </w:t>
      </w:r>
      <w:r w:rsidR="0055671E" w:rsidRPr="00A40459">
        <w:t>5.000</w:t>
      </w:r>
      <w:r w:rsidR="00B06C08" w:rsidRPr="00A40459">
        <w:t xml:space="preserve"> Kč za každé jednotlivé porušení své povinnosti. </w:t>
      </w:r>
    </w:p>
    <w:p w14:paraId="0E45BEB4" w14:textId="77777777" w:rsidR="00711F34" w:rsidRDefault="00D341DE">
      <w:pPr>
        <w:pStyle w:val="Odstavecseseznamem"/>
        <w:numPr>
          <w:ilvl w:val="0"/>
          <w:numId w:val="20"/>
        </w:numPr>
        <w:ind w:left="567" w:hanging="567"/>
        <w:jc w:val="both"/>
      </w:pPr>
      <w:r w:rsidRPr="00711F34">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0B7625C8" w14:textId="57027738" w:rsidR="00711F34" w:rsidRDefault="00711F34">
      <w:pPr>
        <w:pStyle w:val="Odstavecseseznamem"/>
        <w:numPr>
          <w:ilvl w:val="0"/>
          <w:numId w:val="20"/>
        </w:numPr>
        <w:ind w:left="567" w:hanging="567"/>
        <w:jc w:val="both"/>
      </w:pPr>
      <w:r w:rsidRPr="00A65F95">
        <w:t>Uplatněním práv z vad či uplatněním smluvních pokut není dotčeno právo na náhradu újmy v plné výši. Smluvní pokutu je kupující oprávněn započíst oproti pohledávce prodávajícího</w:t>
      </w:r>
      <w:r w:rsidR="00D341DE" w:rsidRPr="00711F34">
        <w:t>.</w:t>
      </w:r>
    </w:p>
    <w:p w14:paraId="3ECA0F85" w14:textId="72990F35" w:rsidR="00D02124" w:rsidRPr="00711F34" w:rsidRDefault="00424811" w:rsidP="00302949">
      <w:pPr>
        <w:pStyle w:val="Odstavecseseznamem"/>
        <w:numPr>
          <w:ilvl w:val="0"/>
          <w:numId w:val="20"/>
        </w:numPr>
        <w:spacing w:after="0"/>
        <w:ind w:left="567" w:hanging="567"/>
        <w:jc w:val="both"/>
      </w:pPr>
      <w:r w:rsidRPr="00711F34">
        <w:t>Smluvní</w:t>
      </w:r>
      <w:r w:rsidR="00D341DE" w:rsidRPr="00711F34">
        <w:t xml:space="preserve"> pokuty je objednatel oprávněn započítat proti pohledávce zhotovitele.</w:t>
      </w:r>
    </w:p>
    <w:p w14:paraId="6905D493" w14:textId="493B1DD0" w:rsidR="00394A66" w:rsidRPr="00D02124" w:rsidRDefault="00424811" w:rsidP="00302949">
      <w:pPr>
        <w:pStyle w:val="Odstavecseseznamem"/>
        <w:numPr>
          <w:ilvl w:val="0"/>
          <w:numId w:val="20"/>
        </w:numPr>
        <w:spacing w:after="0"/>
        <w:ind w:left="567" w:hanging="567"/>
        <w:jc w:val="both"/>
      </w:pPr>
      <w:r w:rsidRPr="00D02124">
        <w:t>Splatnost smluvních pokut je dohodnuta na 30 dnů po obdržení daňového dokladu (faktury s vyčíslením smluvní pokuty</w:t>
      </w:r>
      <w:r w:rsidR="009D12F8" w:rsidRPr="00D02124">
        <w:t>)</w:t>
      </w:r>
      <w:r w:rsidRPr="00D02124">
        <w:t>.</w:t>
      </w:r>
    </w:p>
    <w:p w14:paraId="1FB8F487" w14:textId="77777777" w:rsidR="00553B0D" w:rsidRPr="001C1EFB" w:rsidRDefault="00553B0D" w:rsidP="00FF6F62">
      <w:pPr>
        <w:spacing w:line="276" w:lineRule="auto"/>
        <w:ind w:left="426" w:hanging="426"/>
        <w:jc w:val="both"/>
        <w:rPr>
          <w:rFonts w:ascii="Calibri" w:hAnsi="Calibri"/>
          <w:sz w:val="22"/>
          <w:szCs w:val="22"/>
        </w:rPr>
      </w:pPr>
    </w:p>
    <w:p w14:paraId="1589B2D1"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X</w:t>
      </w:r>
      <w:r w:rsidR="00B7434A" w:rsidRPr="001C1EFB">
        <w:rPr>
          <w:rFonts w:ascii="Calibri" w:hAnsi="Calibri"/>
          <w:b/>
          <w:sz w:val="22"/>
          <w:szCs w:val="22"/>
        </w:rPr>
        <w:t>I</w:t>
      </w:r>
      <w:r w:rsidR="008120DA" w:rsidRPr="001C1EFB">
        <w:rPr>
          <w:rFonts w:ascii="Calibri" w:hAnsi="Calibri"/>
          <w:b/>
          <w:sz w:val="22"/>
          <w:szCs w:val="22"/>
        </w:rPr>
        <w:t>I</w:t>
      </w:r>
      <w:r w:rsidRPr="001C1EFB">
        <w:rPr>
          <w:rFonts w:ascii="Calibri" w:hAnsi="Calibri"/>
          <w:b/>
          <w:sz w:val="22"/>
          <w:szCs w:val="22"/>
        </w:rPr>
        <w:t>.</w:t>
      </w:r>
    </w:p>
    <w:p w14:paraId="5E9DB23F"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Závěrečná ustanovení</w:t>
      </w:r>
    </w:p>
    <w:p w14:paraId="496F0797" w14:textId="4D50A7AE" w:rsidR="007513B6" w:rsidRPr="00302949" w:rsidRDefault="007513B6">
      <w:pPr>
        <w:pStyle w:val="Odstavecseseznamem"/>
        <w:numPr>
          <w:ilvl w:val="0"/>
          <w:numId w:val="21"/>
        </w:numPr>
        <w:ind w:left="567" w:hanging="567"/>
        <w:jc w:val="both"/>
      </w:pPr>
      <w:r w:rsidRPr="00711F34">
        <w:t xml:space="preserve">Veškerá jednání o </w:t>
      </w:r>
      <w:r w:rsidR="00B06C08">
        <w:t>díle</w:t>
      </w:r>
      <w:r w:rsidR="00B06C08" w:rsidRPr="00711F34">
        <w:t xml:space="preserve"> </w:t>
      </w:r>
      <w:r w:rsidRPr="00711F34">
        <w:t xml:space="preserve">a na stavbě </w:t>
      </w:r>
      <w:r w:rsidR="001529E8" w:rsidRPr="00711F34">
        <w:t xml:space="preserve">mezi </w:t>
      </w:r>
      <w:r w:rsidRPr="00711F34">
        <w:t>objednatelem</w:t>
      </w:r>
      <w:r w:rsidR="000F013E" w:rsidRPr="00711F34">
        <w:t xml:space="preserve"> a zhotovitelem</w:t>
      </w:r>
      <w:r w:rsidRPr="00711F34">
        <w:t xml:space="preserve"> či státními orgány budou </w:t>
      </w:r>
      <w:r w:rsidRPr="00302949">
        <w:t xml:space="preserve">probíhat v českém jazyce. Veškeré doklady o </w:t>
      </w:r>
      <w:r w:rsidR="00B06C08" w:rsidRPr="00302949">
        <w:t>díle,</w:t>
      </w:r>
      <w:r w:rsidRPr="00302949">
        <w:t xml:space="preserve"> použitých materiálech</w:t>
      </w:r>
      <w:r w:rsidR="00117EDE" w:rsidRPr="00302949">
        <w:t>, zařízeních</w:t>
      </w:r>
      <w:r w:rsidRPr="00302949">
        <w:t xml:space="preserve"> a konstrukcích předávané objednateli budou v českém jazyce.</w:t>
      </w:r>
    </w:p>
    <w:p w14:paraId="7F0D7805" w14:textId="51433D20" w:rsidR="00711F34" w:rsidRPr="00302949" w:rsidRDefault="00711F34">
      <w:pPr>
        <w:pStyle w:val="Odstavecseseznamem"/>
        <w:numPr>
          <w:ilvl w:val="0"/>
          <w:numId w:val="21"/>
        </w:numPr>
        <w:ind w:left="567" w:hanging="567"/>
        <w:jc w:val="both"/>
      </w:pPr>
      <w:r w:rsidRPr="00302949">
        <w:t>Zástupci smluvních stran/kontaktní osoby jsou:</w:t>
      </w:r>
    </w:p>
    <w:p w14:paraId="5361084B" w14:textId="388D23AC" w:rsidR="00663995" w:rsidRPr="00302949" w:rsidRDefault="00711F34">
      <w:pPr>
        <w:pStyle w:val="Odstavecseseznamem"/>
        <w:numPr>
          <w:ilvl w:val="1"/>
          <w:numId w:val="21"/>
        </w:numPr>
        <w:ind w:left="1418" w:hanging="567"/>
        <w:jc w:val="both"/>
      </w:pPr>
      <w:r w:rsidRPr="00302949">
        <w:t xml:space="preserve">Zástupcem Objednatele a kontaktní osobou ve věcech provádění Díla je: Pavel Matyš (tel.: 775 859 454, e-mail: pavel.matys@nemta.cz). Tato osoba jako zástupce </w:t>
      </w:r>
      <w:r w:rsidR="00663995" w:rsidRPr="00302949">
        <w:t>o</w:t>
      </w:r>
      <w:r w:rsidRPr="00302949">
        <w:t xml:space="preserve">bjednatele zejména kontroluje kvalitu prováděných dodávek a prací, kontroluje jakost materiálů, výrobků a dalších věcí, je oprávněna ověřit a potvrdit rozsah skutečně provedených dodávek a prací a projednávat změny a doplňky </w:t>
      </w:r>
      <w:r w:rsidR="00663995" w:rsidRPr="00302949">
        <w:t>d</w:t>
      </w:r>
      <w:r w:rsidRPr="00302949">
        <w:t>íla.</w:t>
      </w:r>
      <w:r w:rsidR="00B06C08" w:rsidRPr="00302949">
        <w:t xml:space="preserve"> Toto ustanovení nevylučuje pravomoci TDI a koordinátora BOZP.</w:t>
      </w:r>
    </w:p>
    <w:p w14:paraId="1AC15E80" w14:textId="0342990D" w:rsidR="00663995" w:rsidRDefault="00663995">
      <w:pPr>
        <w:pStyle w:val="Odstavecseseznamem"/>
        <w:numPr>
          <w:ilvl w:val="1"/>
          <w:numId w:val="21"/>
        </w:numPr>
        <w:spacing w:after="0"/>
        <w:ind w:left="1418" w:hanging="567"/>
        <w:jc w:val="both"/>
        <w:rPr>
          <w:rFonts w:asciiTheme="minorHAnsi" w:hAnsiTheme="minorHAnsi" w:cstheme="minorHAnsi"/>
        </w:rPr>
      </w:pPr>
      <w:r w:rsidRPr="00302949">
        <w:rPr>
          <w:rFonts w:asciiTheme="minorHAnsi" w:hAnsiTheme="minorHAnsi" w:cstheme="minorHAnsi"/>
        </w:rPr>
        <w:t>Zástupcem Zhotovitele</w:t>
      </w:r>
      <w:r w:rsidRPr="00663995">
        <w:rPr>
          <w:rFonts w:asciiTheme="minorHAnsi" w:hAnsiTheme="minorHAnsi" w:cstheme="minorHAnsi"/>
        </w:rPr>
        <w:t xml:space="preserve"> a kontaktní osobou ve věcech provádění Díla je: </w:t>
      </w:r>
      <w:r>
        <w:t>[</w:t>
      </w:r>
      <w:r w:rsidRPr="00032B90">
        <w:rPr>
          <w:highlight w:val="yellow"/>
        </w:rPr>
        <w:t xml:space="preserve">DOPLNÍ </w:t>
      </w:r>
      <w:r w:rsidRPr="00182BE3">
        <w:rPr>
          <w:highlight w:val="yellow"/>
        </w:rPr>
        <w:t>ÚČASTNÍK</w:t>
      </w:r>
      <w:r>
        <w:t>]</w:t>
      </w:r>
      <w:r w:rsidRPr="00206539">
        <w:t xml:space="preserve"> </w:t>
      </w:r>
      <w:r w:rsidRPr="00663995">
        <w:rPr>
          <w:rFonts w:asciiTheme="minorHAnsi" w:hAnsiTheme="minorHAnsi" w:cstheme="minorHAnsi"/>
          <w:highlight w:val="yellow"/>
        </w:rPr>
        <w:t>(tel.:</w:t>
      </w:r>
      <w:r w:rsidRPr="00663995">
        <w:t xml:space="preserve"> </w:t>
      </w:r>
      <w:r>
        <w:t>[</w:t>
      </w:r>
      <w:r w:rsidRPr="00032B90">
        <w:rPr>
          <w:highlight w:val="yellow"/>
        </w:rPr>
        <w:t xml:space="preserve">DOPLNÍ </w:t>
      </w:r>
      <w:r w:rsidRPr="00182BE3">
        <w:rPr>
          <w:highlight w:val="yellow"/>
        </w:rPr>
        <w:t>ÚČASTNÍK</w:t>
      </w:r>
      <w:r>
        <w:t>]</w:t>
      </w:r>
      <w:r w:rsidRPr="00663995">
        <w:rPr>
          <w:rFonts w:asciiTheme="minorHAnsi" w:hAnsiTheme="minorHAnsi" w:cstheme="minorHAnsi"/>
          <w:highlight w:val="yellow"/>
        </w:rPr>
        <w:t>, e-mail:</w:t>
      </w:r>
      <w:r w:rsidRPr="00663995">
        <w:t xml:space="preserve"> </w:t>
      </w:r>
      <w:r>
        <w:t>[</w:t>
      </w:r>
      <w:r w:rsidRPr="00032B90">
        <w:rPr>
          <w:highlight w:val="yellow"/>
        </w:rPr>
        <w:t xml:space="preserve">DOPLNÍ </w:t>
      </w:r>
      <w:r w:rsidRPr="00182BE3">
        <w:rPr>
          <w:highlight w:val="yellow"/>
        </w:rPr>
        <w:t>ÚČASTNÍK</w:t>
      </w:r>
      <w:r>
        <w:t>]</w:t>
      </w:r>
      <w:r>
        <w:rPr>
          <w:rFonts w:asciiTheme="minorHAnsi" w:hAnsiTheme="minorHAnsi" w:cstheme="minorHAnsi"/>
        </w:rPr>
        <w:t xml:space="preserve">). </w:t>
      </w:r>
      <w:r w:rsidRPr="00663995">
        <w:rPr>
          <w:rFonts w:asciiTheme="minorHAnsi" w:hAnsiTheme="minorHAnsi" w:cstheme="minorHAnsi"/>
        </w:rPr>
        <w:t xml:space="preserve">Tato osoba je pověřena řízením prováděného </w:t>
      </w:r>
      <w:r>
        <w:rPr>
          <w:rFonts w:asciiTheme="minorHAnsi" w:hAnsiTheme="minorHAnsi" w:cstheme="minorHAnsi"/>
        </w:rPr>
        <w:t>d</w:t>
      </w:r>
      <w:r w:rsidRPr="00663995">
        <w:rPr>
          <w:rFonts w:asciiTheme="minorHAnsi" w:hAnsiTheme="minorHAnsi" w:cstheme="minorHAnsi"/>
        </w:rPr>
        <w:t xml:space="preserve">íla (příp. koordinací dodávek a prací poddodavatelů) a souvisejících dodávek a prací a je oprávněna ke všem faktickým úkonům týkajícím se tohoto plnění (prováděním soupisu provedených dodávek a prací, prováděním zápisů do stavebního deníku a řešením všech problémů souvisejících s realizací </w:t>
      </w:r>
      <w:r>
        <w:rPr>
          <w:rFonts w:asciiTheme="minorHAnsi" w:hAnsiTheme="minorHAnsi" w:cstheme="minorHAnsi"/>
        </w:rPr>
        <w:t>d</w:t>
      </w:r>
      <w:r w:rsidRPr="00663995">
        <w:rPr>
          <w:rFonts w:asciiTheme="minorHAnsi" w:hAnsiTheme="minorHAnsi" w:cstheme="minorHAnsi"/>
        </w:rPr>
        <w:t xml:space="preserve">íla). </w:t>
      </w:r>
    </w:p>
    <w:p w14:paraId="7FD76C49" w14:textId="4FB2F66B" w:rsidR="00711F34" w:rsidRPr="00663995" w:rsidRDefault="00663995" w:rsidP="00663995">
      <w:pPr>
        <w:spacing w:line="276" w:lineRule="auto"/>
        <w:ind w:left="567"/>
        <w:jc w:val="both"/>
        <w:rPr>
          <w:rFonts w:asciiTheme="minorHAnsi" w:eastAsia="Calibri" w:hAnsiTheme="minorHAnsi" w:cstheme="minorHAnsi"/>
          <w:sz w:val="22"/>
          <w:szCs w:val="22"/>
        </w:rPr>
      </w:pPr>
      <w:r w:rsidRPr="00663995">
        <w:rPr>
          <w:rFonts w:asciiTheme="minorHAnsi" w:eastAsia="Calibri" w:hAnsiTheme="minorHAnsi" w:cstheme="minorHAnsi"/>
          <w:sz w:val="22"/>
          <w:szCs w:val="22"/>
        </w:rPr>
        <w:t>Oprávnění kontaktních osob nezahrnuje právo zavazovat příslušnou Smluvní stranu, uzavírat písemné dodatky k této Smlouvě a činit jiná právní jednání, kterými dochází ke změně nebo zániku práv a povinností vyplývajících z této Smlouvy, nevyplývá-li z této Smlouvy jinak. Ve věcech smluvních jsou oprávněny jednat Objednatel a Zhotovitel, resp. za ně jejich statutární orgány nebo členové jejich statutárních orgánů.</w:t>
      </w:r>
      <w:r>
        <w:rPr>
          <w:rFonts w:asciiTheme="minorHAnsi" w:eastAsia="Calibri" w:hAnsiTheme="minorHAnsi" w:cstheme="minorHAnsi"/>
          <w:sz w:val="22"/>
          <w:szCs w:val="22"/>
        </w:rPr>
        <w:t xml:space="preserve"> </w:t>
      </w:r>
      <w:r w:rsidRPr="00663995">
        <w:rPr>
          <w:rFonts w:asciiTheme="minorHAnsi" w:eastAsia="Calibri" w:hAnsiTheme="minorHAnsi" w:cstheme="minorHAnsi"/>
          <w:sz w:val="22"/>
          <w:szCs w:val="22"/>
        </w:rPr>
        <w:t>Změny kontaktních osob a jejich kontaktních údajů se nepovažují za změny Smlouvy vyžadující uzavření písemného dodatku. Tyto změny je však Smluvní strana povinna oznámit druhé Smluvní straně písemně, přičemž změny jsou účinné až po tomto oznámení</w:t>
      </w:r>
      <w:r>
        <w:rPr>
          <w:rFonts w:asciiTheme="minorHAnsi" w:eastAsia="Calibri" w:hAnsiTheme="minorHAnsi" w:cstheme="minorHAnsi"/>
          <w:sz w:val="22"/>
          <w:szCs w:val="22"/>
        </w:rPr>
        <w:t>.</w:t>
      </w:r>
    </w:p>
    <w:p w14:paraId="724E1EDA" w14:textId="7B781098" w:rsidR="00663995" w:rsidRDefault="00663995">
      <w:pPr>
        <w:pStyle w:val="Odstavecseseznamem"/>
        <w:numPr>
          <w:ilvl w:val="0"/>
          <w:numId w:val="21"/>
        </w:numPr>
        <w:ind w:left="567" w:hanging="567"/>
        <w:jc w:val="both"/>
      </w:pPr>
      <w:r>
        <w:t>Odstoupení od smlouvy:</w:t>
      </w:r>
    </w:p>
    <w:p w14:paraId="48218FA1" w14:textId="7C803B05" w:rsidR="00663995" w:rsidRDefault="00663995">
      <w:pPr>
        <w:pStyle w:val="Odstavecseseznamem"/>
        <w:numPr>
          <w:ilvl w:val="1"/>
          <w:numId w:val="21"/>
        </w:numPr>
        <w:jc w:val="both"/>
      </w:pPr>
      <w:r w:rsidRPr="00663995">
        <w:lastRenderedPageBreak/>
        <w:t>Smluvní strany jsou oprávněny od Smlouvy odstoupit v případech stanovených touto Smlouvou a/nebo v případě podstatného porušení ustanovení Smlouvy druhou Smluvní stranou dle § 2002 OZ</w:t>
      </w:r>
      <w:r>
        <w:t>:</w:t>
      </w:r>
    </w:p>
    <w:p w14:paraId="5E6526ED" w14:textId="20B7927B" w:rsidR="00663995" w:rsidRDefault="00663995">
      <w:pPr>
        <w:pStyle w:val="Odstavecseseznamem"/>
        <w:numPr>
          <w:ilvl w:val="2"/>
          <w:numId w:val="21"/>
        </w:numPr>
        <w:jc w:val="both"/>
      </w:pPr>
      <w:r w:rsidRPr="00663995">
        <w:t xml:space="preserve">prodlení </w:t>
      </w:r>
      <w:r>
        <w:t>z</w:t>
      </w:r>
      <w:r w:rsidRPr="00663995">
        <w:t xml:space="preserve">hotovitele delší než patnáct (15) dnů s termínem zahájení realizace </w:t>
      </w:r>
      <w:r>
        <w:t>d</w:t>
      </w:r>
      <w:r w:rsidRPr="00663995">
        <w:t>íla</w:t>
      </w:r>
      <w:r>
        <w:t>,</w:t>
      </w:r>
    </w:p>
    <w:p w14:paraId="3D7B36A6" w14:textId="2FF1EFA3" w:rsidR="00663995" w:rsidRDefault="00663995">
      <w:pPr>
        <w:pStyle w:val="Odstavecseseznamem"/>
        <w:numPr>
          <w:ilvl w:val="2"/>
          <w:numId w:val="21"/>
        </w:numPr>
        <w:jc w:val="both"/>
      </w:pPr>
      <w:r w:rsidRPr="00663995">
        <w:t xml:space="preserve">prodlení </w:t>
      </w:r>
      <w:r>
        <w:t>z</w:t>
      </w:r>
      <w:r w:rsidRPr="00663995">
        <w:t xml:space="preserve">hotovitele s konečným předáním </w:t>
      </w:r>
      <w:r>
        <w:t>d</w:t>
      </w:r>
      <w:r w:rsidRPr="00663995">
        <w:t>íla po dobu delší než deset (10) dnů</w:t>
      </w:r>
      <w:r>
        <w:t>,</w:t>
      </w:r>
    </w:p>
    <w:p w14:paraId="4C655943" w14:textId="30B1C93A" w:rsidR="00663995" w:rsidRDefault="00663995">
      <w:pPr>
        <w:pStyle w:val="Odstavecseseznamem"/>
        <w:numPr>
          <w:ilvl w:val="2"/>
          <w:numId w:val="21"/>
        </w:numPr>
        <w:jc w:val="both"/>
      </w:pPr>
      <w:r w:rsidRPr="00663995">
        <w:t xml:space="preserve">soustavné nebo zvlášť hrubé porušení provozních podmínek pracoviště </w:t>
      </w:r>
      <w:r>
        <w:t>z</w:t>
      </w:r>
      <w:r w:rsidRPr="00663995">
        <w:t xml:space="preserve">hotovitelem, k jejichž dodržování se </w:t>
      </w:r>
      <w:r>
        <w:t>z</w:t>
      </w:r>
      <w:r w:rsidRPr="00663995">
        <w:t xml:space="preserve">hotovitel v této </w:t>
      </w:r>
      <w:r>
        <w:t>s</w:t>
      </w:r>
      <w:r w:rsidRPr="00663995">
        <w:t>mlouvě zavázal</w:t>
      </w:r>
    </w:p>
    <w:p w14:paraId="2F818D37" w14:textId="504125B3" w:rsidR="00663995" w:rsidRDefault="00663995">
      <w:pPr>
        <w:pStyle w:val="Odstavecseseznamem"/>
        <w:numPr>
          <w:ilvl w:val="2"/>
          <w:numId w:val="21"/>
        </w:numPr>
        <w:jc w:val="both"/>
      </w:pPr>
      <w:r w:rsidRPr="00663995">
        <w:t xml:space="preserve">soustavné nebo zvlášť hrubé porušení podmínek jakosti </w:t>
      </w:r>
      <w:r>
        <w:t>d</w:t>
      </w:r>
      <w:r w:rsidRPr="00663995">
        <w:t xml:space="preserve">íla, pokud kvalita prováděných dodávek a prací nebude odpovídat podmínkám dohodnutým v této </w:t>
      </w:r>
      <w:r>
        <w:t>s</w:t>
      </w:r>
      <w:r w:rsidRPr="00663995">
        <w:t>mlouvě</w:t>
      </w:r>
      <w:r>
        <w:t>,</w:t>
      </w:r>
    </w:p>
    <w:p w14:paraId="6E503158" w14:textId="6156FE88" w:rsidR="00663995" w:rsidRDefault="00663995">
      <w:pPr>
        <w:pStyle w:val="Odstavecseseznamem"/>
        <w:numPr>
          <w:ilvl w:val="2"/>
          <w:numId w:val="21"/>
        </w:numPr>
        <w:jc w:val="both"/>
      </w:pPr>
      <w:r w:rsidRPr="00663995">
        <w:t>vyjde-li najevo, že prohlášení učiněná Zhotovitelem jsou nepravdivá</w:t>
      </w:r>
      <w:r>
        <w:t>,</w:t>
      </w:r>
    </w:p>
    <w:p w14:paraId="616F84C4" w14:textId="0A27FFAB" w:rsidR="00663995" w:rsidRDefault="00663995">
      <w:pPr>
        <w:pStyle w:val="Odstavecseseznamem"/>
        <w:numPr>
          <w:ilvl w:val="1"/>
          <w:numId w:val="21"/>
        </w:numPr>
        <w:jc w:val="both"/>
      </w:pPr>
      <w:r>
        <w:t>Objednatel je dále oprávněn odstoupit od smlouvy v následující případech:</w:t>
      </w:r>
    </w:p>
    <w:p w14:paraId="3B87E8E3" w14:textId="235441A9" w:rsidR="00663995" w:rsidRPr="00663995" w:rsidRDefault="00663995">
      <w:pPr>
        <w:pStyle w:val="Odstavecseseznamem"/>
        <w:numPr>
          <w:ilvl w:val="2"/>
          <w:numId w:val="21"/>
        </w:numPr>
        <w:jc w:val="both"/>
      </w:pPr>
      <w:r w:rsidRPr="00663995">
        <w:t xml:space="preserve">bude rozhodnuto o likvidaci </w:t>
      </w:r>
      <w:r w:rsidRPr="00663995">
        <w:rPr>
          <w:bCs/>
        </w:rPr>
        <w:t>Zhotovitele</w:t>
      </w:r>
      <w:r>
        <w:rPr>
          <w:bCs/>
        </w:rPr>
        <w:t>,</w:t>
      </w:r>
    </w:p>
    <w:p w14:paraId="7267A345" w14:textId="6D385032" w:rsidR="00663995" w:rsidRDefault="00663995">
      <w:pPr>
        <w:pStyle w:val="Odstavecseseznamem"/>
        <w:numPr>
          <w:ilvl w:val="2"/>
          <w:numId w:val="21"/>
        </w:numPr>
        <w:jc w:val="both"/>
      </w:pPr>
      <w:r w:rsidRPr="00663995">
        <w:t xml:space="preserve">Zhotovitel podá insolvenční návrh ohledně své osoby, bude rozhodnuto o úpadku Zhotovitele nebo bude ve vztahu k </w:t>
      </w:r>
      <w:r w:rsidRPr="00663995">
        <w:rPr>
          <w:bCs/>
        </w:rPr>
        <w:t>Zhotoviteli</w:t>
      </w:r>
      <w:r w:rsidRPr="00663995">
        <w:t xml:space="preserve"> vydáno jiné rozhodnutí s obdobnými účinky</w:t>
      </w:r>
      <w:r>
        <w:t>,</w:t>
      </w:r>
    </w:p>
    <w:p w14:paraId="24698EAB" w14:textId="34563C83" w:rsidR="00663995" w:rsidRDefault="00663995">
      <w:pPr>
        <w:pStyle w:val="Odstavecseseznamem"/>
        <w:numPr>
          <w:ilvl w:val="2"/>
          <w:numId w:val="21"/>
        </w:numPr>
        <w:jc w:val="both"/>
      </w:pPr>
      <w:r w:rsidRPr="00663995">
        <w:rPr>
          <w:bCs/>
        </w:rPr>
        <w:t>Zhotovitel</w:t>
      </w:r>
      <w:r w:rsidRPr="00663995">
        <w:t xml:space="preserve"> bude pravomocně odsouzen za úmyslný majetkový nebo hospodářský trestný čin</w:t>
      </w:r>
      <w:r>
        <w:t>.</w:t>
      </w:r>
    </w:p>
    <w:p w14:paraId="6B5C4029" w14:textId="0396755D" w:rsidR="00663995" w:rsidRDefault="00663995">
      <w:pPr>
        <w:pStyle w:val="Odstavecseseznamem"/>
        <w:numPr>
          <w:ilvl w:val="1"/>
          <w:numId w:val="21"/>
        </w:numPr>
        <w:jc w:val="both"/>
      </w:pPr>
      <w:r>
        <w:t>Za podstatné porušení smlouvy objednatelem ve smyslu ust. § 2002 OZ se považuje zejména prodlení objednat</w:t>
      </w:r>
      <w:r w:rsidR="002A51D7">
        <w:t xml:space="preserve">ele s úhradou faktury o více než 30 kalendářních dní. </w:t>
      </w:r>
    </w:p>
    <w:p w14:paraId="3E212622" w14:textId="06CD5098" w:rsidR="002A51D7" w:rsidRDefault="002A51D7">
      <w:pPr>
        <w:pStyle w:val="Odstavecseseznamem"/>
        <w:numPr>
          <w:ilvl w:val="1"/>
          <w:numId w:val="21"/>
        </w:numPr>
        <w:jc w:val="both"/>
      </w:pPr>
      <w:r>
        <w:t>Zhotovitel je dále oprávněn od této smlouvy odstoupit:</w:t>
      </w:r>
    </w:p>
    <w:p w14:paraId="0D998753" w14:textId="188DD40A" w:rsidR="002A51D7" w:rsidRDefault="002A51D7">
      <w:pPr>
        <w:pStyle w:val="Odstavecseseznamem"/>
        <w:numPr>
          <w:ilvl w:val="2"/>
          <w:numId w:val="21"/>
        </w:numPr>
        <w:jc w:val="both"/>
      </w:pPr>
      <w:r>
        <w:t xml:space="preserve">v </w:t>
      </w:r>
      <w:r w:rsidRPr="002A51D7">
        <w:t>případech stanovených obecně závaznými právními předpisy, pokud v této Smlouvě není uvedeno, že se na tuto Smlouvu neaplikují</w:t>
      </w:r>
      <w:r>
        <w:t>,</w:t>
      </w:r>
    </w:p>
    <w:p w14:paraId="140C3AEF" w14:textId="2C0A4040" w:rsidR="002A51D7" w:rsidRDefault="002A51D7">
      <w:pPr>
        <w:pStyle w:val="Odstavecseseznamem"/>
        <w:numPr>
          <w:ilvl w:val="2"/>
          <w:numId w:val="21"/>
        </w:numPr>
        <w:jc w:val="both"/>
      </w:pPr>
      <w:r w:rsidRPr="002A51D7">
        <w:t>pokud je Objednatel v úpadku nebo vůči němu byl podán insolvenční návrh, který nebyl příslušným soudem v zákonné lhůtě odmítnut, nebo nastane jiná podobná událost</w:t>
      </w:r>
      <w:r>
        <w:t>.</w:t>
      </w:r>
    </w:p>
    <w:p w14:paraId="2BA2D888" w14:textId="115F75CF" w:rsidR="002A51D7" w:rsidRDefault="002A51D7">
      <w:pPr>
        <w:pStyle w:val="Odstavecseseznamem"/>
        <w:numPr>
          <w:ilvl w:val="0"/>
          <w:numId w:val="21"/>
        </w:numPr>
        <w:ind w:left="567" w:hanging="567"/>
        <w:jc w:val="both"/>
      </w:pPr>
      <w:r w:rsidRPr="002A51D7">
        <w:t xml:space="preserve">Objednatel se zavazuje převzít a </w:t>
      </w:r>
      <w:r>
        <w:t>z</w:t>
      </w:r>
      <w:r w:rsidRPr="002A51D7">
        <w:t xml:space="preserve">hotovitel se zavazuje předat dosud provedené dodávky a práce na </w:t>
      </w:r>
      <w:r>
        <w:t>d</w:t>
      </w:r>
      <w:r w:rsidRPr="002A51D7">
        <w:t xml:space="preserve">íle do pěti (5) dnů ode dne účinnosti odstoupení od </w:t>
      </w:r>
      <w:r>
        <w:t>s</w:t>
      </w:r>
      <w:r w:rsidRPr="002A51D7">
        <w:t xml:space="preserve">mlouvy. O takovém předání a převzetí bude pořízen oběma Smluvními stranami zápis s náležitostmi protokolu o předání a převzetí </w:t>
      </w:r>
      <w:r>
        <w:t>d</w:t>
      </w:r>
      <w:r w:rsidRPr="002A51D7">
        <w:t xml:space="preserve">íla, bude v něm podrobně popsán stav rozpracovanosti Díla, provedeno jeho ocenění, vymezeny vady a nedodělky a sjednán způsob jejich odstranění. Zhotoviteli náleží část </w:t>
      </w:r>
      <w:r>
        <w:t>c</w:t>
      </w:r>
      <w:r w:rsidRPr="002A51D7">
        <w:t xml:space="preserve">eny </w:t>
      </w:r>
      <w:r>
        <w:t>d</w:t>
      </w:r>
      <w:r w:rsidRPr="002A51D7">
        <w:t xml:space="preserve">íla odpovídající rozsahu částečného provedení </w:t>
      </w:r>
      <w:r>
        <w:t>d</w:t>
      </w:r>
      <w:r w:rsidRPr="002A51D7">
        <w:t>íla</w:t>
      </w:r>
      <w:r>
        <w:t>.</w:t>
      </w:r>
    </w:p>
    <w:p w14:paraId="16374FDB" w14:textId="334EAEC8" w:rsidR="002A51D7" w:rsidRDefault="002A51D7">
      <w:pPr>
        <w:pStyle w:val="Odstavecseseznamem"/>
        <w:numPr>
          <w:ilvl w:val="0"/>
          <w:numId w:val="21"/>
        </w:numPr>
        <w:ind w:left="567" w:hanging="567"/>
        <w:jc w:val="both"/>
      </w:pPr>
      <w:r w:rsidRPr="002A51D7">
        <w:t>Zhotovitel na sebe přebírá podle § 1765 odst. 2 OZ riziko změny okolností</w:t>
      </w:r>
      <w:r>
        <w:t>.</w:t>
      </w:r>
    </w:p>
    <w:p w14:paraId="6C9406C5" w14:textId="5E7F80E4" w:rsidR="002A51D7" w:rsidRDefault="002A51D7">
      <w:pPr>
        <w:pStyle w:val="Odstavecseseznamem"/>
        <w:numPr>
          <w:ilvl w:val="0"/>
          <w:numId w:val="21"/>
        </w:numPr>
        <w:ind w:left="567" w:hanging="567"/>
        <w:jc w:val="both"/>
      </w:pPr>
      <w:r w:rsidRPr="002A51D7">
        <w:t>Smluvní strany vylučují ve vztahu k pohledávkám vzniklým z této Smlouvy aplikaci § 1987 odst. 2 OZ a souhlasí s tím, že i nejistá a/nebo neurčitá pohledávka je způsobilá k</w:t>
      </w:r>
      <w:r>
        <w:t> </w:t>
      </w:r>
      <w:r w:rsidRPr="002A51D7">
        <w:t>započtení</w:t>
      </w:r>
      <w:r>
        <w:t>.</w:t>
      </w:r>
    </w:p>
    <w:p w14:paraId="5C8099F2" w14:textId="28B77EE9" w:rsidR="002A51D7" w:rsidRDefault="002A51D7">
      <w:pPr>
        <w:pStyle w:val="Odstavecseseznamem"/>
        <w:numPr>
          <w:ilvl w:val="0"/>
          <w:numId w:val="21"/>
        </w:numPr>
        <w:ind w:left="567" w:hanging="567"/>
        <w:jc w:val="both"/>
      </w:pPr>
      <w:r w:rsidRPr="002A51D7">
        <w:t>Zhotovitel ve smyslu § 630 odst. 1 OZ prodlužuje Objednateli promlčecí lhůtu na deset (10) let ode dne, kdy právo mohlo být uplatněno poprvé</w:t>
      </w:r>
      <w:r>
        <w:t>.</w:t>
      </w:r>
    </w:p>
    <w:p w14:paraId="6C33E7C4" w14:textId="77777777" w:rsidR="002A51D7" w:rsidRPr="002A51D7" w:rsidRDefault="002A51D7">
      <w:pPr>
        <w:pStyle w:val="Odstavecseseznamem"/>
        <w:numPr>
          <w:ilvl w:val="0"/>
          <w:numId w:val="21"/>
        </w:numPr>
        <w:ind w:left="567" w:hanging="567"/>
        <w:jc w:val="both"/>
      </w:pPr>
      <w:r w:rsidRPr="002A51D7">
        <w:rPr>
          <w:bCs/>
          <w:lang w:val="x-none"/>
        </w:rPr>
        <w:t xml:space="preserve">Bude-li to nezbytně nutné ke splnění účelu smlouvy, zejména proto, že smlouva bude shledána neplatnou z důvodu chybného uveřejnění, zavazují se </w:t>
      </w:r>
      <w:r>
        <w:rPr>
          <w:bCs/>
        </w:rPr>
        <w:t>s</w:t>
      </w:r>
      <w:r w:rsidRPr="002A51D7">
        <w:rPr>
          <w:bCs/>
          <w:lang w:val="x-none"/>
        </w:rPr>
        <w:t xml:space="preserve">mluvní strany nejpozději do deseti </w:t>
      </w:r>
      <w:r w:rsidRPr="002A51D7">
        <w:rPr>
          <w:bCs/>
        </w:rPr>
        <w:t>(</w:t>
      </w:r>
      <w:r w:rsidRPr="002A51D7">
        <w:rPr>
          <w:bCs/>
          <w:lang w:val="x-none"/>
        </w:rPr>
        <w:t>10</w:t>
      </w:r>
      <w:r w:rsidRPr="002A51D7">
        <w:t>)</w:t>
      </w:r>
      <w:r w:rsidRPr="002A51D7">
        <w:rPr>
          <w:bCs/>
          <w:lang w:val="x-none"/>
        </w:rPr>
        <w:t xml:space="preserve"> dnů ode dne </w:t>
      </w:r>
      <w:r>
        <w:rPr>
          <w:bCs/>
        </w:rPr>
        <w:t>takového zjištění</w:t>
      </w:r>
      <w:r w:rsidRPr="002A51D7">
        <w:rPr>
          <w:bCs/>
          <w:lang w:val="x-none"/>
        </w:rPr>
        <w:t xml:space="preserve">, uzavřít novou smlouvu se stejným obsahem, a s odstraněním případných nedostatků (ve vztahu k uveřejnění v registru smluv). V takovém případě se tato smlouva považuje za smlouvu o smlouvě budoucí. Uvedené ustanovení </w:t>
      </w:r>
      <w:r>
        <w:rPr>
          <w:bCs/>
        </w:rPr>
        <w:t>s</w:t>
      </w:r>
      <w:r w:rsidRPr="002A51D7">
        <w:rPr>
          <w:bCs/>
          <w:lang w:val="x-none"/>
        </w:rPr>
        <w:t>mluvní strany sjednávají jako samostatné ujednání, přičemž jeho platnost a účinnost nebude nikterak dotčena neplatností či neúčinností této Smlouvy jako celku nebo některého z jejích ustanovení</w:t>
      </w:r>
      <w:r w:rsidRPr="002A51D7">
        <w:rPr>
          <w:bCs/>
        </w:rPr>
        <w:t>.</w:t>
      </w:r>
    </w:p>
    <w:p w14:paraId="060F2BCC" w14:textId="5B0E5437" w:rsidR="002A51D7" w:rsidRDefault="0027259B">
      <w:pPr>
        <w:pStyle w:val="Odstavecseseznamem"/>
        <w:numPr>
          <w:ilvl w:val="0"/>
          <w:numId w:val="21"/>
        </w:numPr>
        <w:ind w:left="567" w:hanging="567"/>
        <w:jc w:val="both"/>
      </w:pPr>
      <w:bookmarkStart w:id="4" w:name="_Hlk116568399"/>
      <w:r w:rsidRPr="000B5185">
        <w:t>Smluvní strany jsou povinny znepřístupnit třetím osobám informace ze smlouvy, které smluvní strany považují za obchodní tajemství podle § 504 zákona č. 89/2012 Sb., občanského zákoníku, v platném znění</w:t>
      </w:r>
      <w:r w:rsidRPr="007B703A">
        <w:t xml:space="preserve">. Prodávající prohlašuje, že jím označené obchodní tajemství splňuje kumulativně podmínky ustanovení § 504 občanského zákoníku, </w:t>
      </w:r>
      <w:r>
        <w:t>tedy jedná se o konkurenčně významné, určitelné, ocenitelné a v příslušných obchodních kruzích běžně neodstupné skutečnosti, které souvisí s jeho závodem a u kterých zajišťuje odpovídajícím způsobem jejich utajení</w:t>
      </w:r>
      <w:r w:rsidRPr="007B703A">
        <w:t>.</w:t>
      </w:r>
      <w:r>
        <w:t xml:space="preserve"> </w:t>
      </w:r>
      <w:r w:rsidRPr="000B5185">
        <w:t xml:space="preserve">Pro účely tohoto ustanovení považují smluvní strany za svoje obchodní tajemství především tyto části smlouvy, data a informace: </w:t>
      </w:r>
      <w:r>
        <w:rPr>
          <w:rFonts w:cs="Calibri"/>
        </w:rPr>
        <w:t>[</w:t>
      </w:r>
      <w:r w:rsidRPr="000B5185">
        <w:rPr>
          <w:highlight w:val="yellow"/>
        </w:rPr>
        <w:t>DOPLNÍ ÚČASTNÍK</w:t>
      </w:r>
      <w:r>
        <w:rPr>
          <w:rFonts w:cs="Calibri"/>
        </w:rPr>
        <w:t>]</w:t>
      </w:r>
      <w:bookmarkEnd w:id="4"/>
      <w:r w:rsidR="002A51D7">
        <w:t>.</w:t>
      </w:r>
    </w:p>
    <w:p w14:paraId="6E6FDCBA" w14:textId="204FACBF" w:rsidR="00663995" w:rsidRDefault="007513B6">
      <w:pPr>
        <w:pStyle w:val="Odstavecseseznamem"/>
        <w:numPr>
          <w:ilvl w:val="0"/>
          <w:numId w:val="21"/>
        </w:numPr>
        <w:ind w:left="567" w:hanging="567"/>
        <w:jc w:val="both"/>
      </w:pPr>
      <w:r w:rsidRPr="00663995">
        <w:t>Tuto smlouvu lze měnit pouze číslovanými dodatky, podepsanými oběma smluvními stranami.</w:t>
      </w:r>
    </w:p>
    <w:p w14:paraId="5A010E2D" w14:textId="77777777" w:rsidR="00663995" w:rsidRPr="00663995" w:rsidRDefault="007513B6">
      <w:pPr>
        <w:pStyle w:val="Odstavecseseznamem"/>
        <w:numPr>
          <w:ilvl w:val="0"/>
          <w:numId w:val="21"/>
        </w:numPr>
        <w:ind w:left="567" w:hanging="567"/>
        <w:jc w:val="both"/>
      </w:pPr>
      <w:r w:rsidRPr="00663995">
        <w:rPr>
          <w:rFonts w:cs="Calibri"/>
        </w:rPr>
        <w:t>Tuto smlouvu je možno ukončit písemnou dohodou smluvních stran.</w:t>
      </w:r>
      <w:r w:rsidR="00B872BD" w:rsidRPr="00663995">
        <w:rPr>
          <w:rFonts w:cs="Calibri"/>
        </w:rPr>
        <w:t xml:space="preserve"> Tato smlouva nabývá platnosti dnem jejího podpisu</w:t>
      </w:r>
      <w:r w:rsidR="00E84E22" w:rsidRPr="00663995">
        <w:rPr>
          <w:rFonts w:cs="Calibri"/>
        </w:rPr>
        <w:t xml:space="preserve"> a účinnosti zveřejněním v registru smluv dle zákona č. 340/2015 Sb., o registru smluv</w:t>
      </w:r>
      <w:r w:rsidR="00B872BD" w:rsidRPr="00663995">
        <w:rPr>
          <w:rFonts w:cs="Calibri"/>
        </w:rPr>
        <w:t>.</w:t>
      </w:r>
    </w:p>
    <w:p w14:paraId="21282C1B" w14:textId="77777777" w:rsidR="00663995" w:rsidRDefault="007513B6">
      <w:pPr>
        <w:pStyle w:val="Odstavecseseznamem"/>
        <w:numPr>
          <w:ilvl w:val="0"/>
          <w:numId w:val="21"/>
        </w:numPr>
        <w:ind w:left="567" w:hanging="567"/>
        <w:jc w:val="both"/>
      </w:pPr>
      <w:r w:rsidRPr="00663995">
        <w:t xml:space="preserve">Objednatel může smlouvu vypovědět písemnou výpovědí s jednoměsíční výpovědní lhůtou, která začíná běžet prvním dnem kalendářního měsíce následujícího po kalendářním měsíci, v němž byla výpověď doručena zhotoviteli. V takovém případě je povinen nahradit zhotoviteli účelně vynaložené </w:t>
      </w:r>
      <w:r w:rsidR="003C18EE" w:rsidRPr="00663995">
        <w:t xml:space="preserve">a prokazatelně doložené a znalci v oboru vybranými objednatelem odsouhlasené </w:t>
      </w:r>
      <w:r w:rsidRPr="00663995">
        <w:t>náklady.</w:t>
      </w:r>
    </w:p>
    <w:p w14:paraId="5157F6AB" w14:textId="77777777" w:rsidR="00663995" w:rsidRDefault="007513B6">
      <w:pPr>
        <w:pStyle w:val="Odstavecseseznamem"/>
        <w:numPr>
          <w:ilvl w:val="0"/>
          <w:numId w:val="21"/>
        </w:numPr>
        <w:ind w:left="567" w:hanging="567"/>
        <w:jc w:val="both"/>
      </w:pPr>
      <w:r w:rsidRPr="00663995">
        <w:t>Zhotovitel není oprávněn bez souhlasu objednatele postoupit práva a povinnosti vyplývající z této smlouvy třetí osobě.</w:t>
      </w:r>
    </w:p>
    <w:p w14:paraId="45803A68" w14:textId="77777777" w:rsidR="00663995" w:rsidRDefault="007513B6">
      <w:pPr>
        <w:pStyle w:val="Odstavecseseznamem"/>
        <w:numPr>
          <w:ilvl w:val="0"/>
          <w:numId w:val="21"/>
        </w:numPr>
        <w:ind w:left="567" w:hanging="567"/>
        <w:jc w:val="both"/>
      </w:pPr>
      <w:r w:rsidRPr="00663995">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5DF8E57D" w14:textId="77777777" w:rsidR="00663995" w:rsidRDefault="007513B6">
      <w:pPr>
        <w:pStyle w:val="Odstavecseseznamem"/>
        <w:numPr>
          <w:ilvl w:val="0"/>
          <w:numId w:val="21"/>
        </w:numPr>
        <w:ind w:left="567" w:hanging="567"/>
        <w:jc w:val="both"/>
      </w:pPr>
      <w:r w:rsidRPr="00663995">
        <w:t>V případě, že některá ze smluvních stran odmítne převzít písemnost nebo její převzetí znemožní, se má za to, že písemnost byla doručena.</w:t>
      </w:r>
    </w:p>
    <w:p w14:paraId="69DAACC0" w14:textId="77777777" w:rsidR="00663995" w:rsidRDefault="007513B6">
      <w:pPr>
        <w:pStyle w:val="Odstavecseseznamem"/>
        <w:numPr>
          <w:ilvl w:val="0"/>
          <w:numId w:val="21"/>
        </w:numPr>
        <w:ind w:left="567" w:hanging="567"/>
        <w:jc w:val="both"/>
      </w:pPr>
      <w:r w:rsidRPr="00663995">
        <w:t xml:space="preserve">Smlouva se řídí českým právním řádem. </w:t>
      </w:r>
    </w:p>
    <w:p w14:paraId="6350884E" w14:textId="77777777" w:rsidR="00663995" w:rsidRDefault="007513B6">
      <w:pPr>
        <w:pStyle w:val="Odstavecseseznamem"/>
        <w:numPr>
          <w:ilvl w:val="0"/>
          <w:numId w:val="21"/>
        </w:numPr>
        <w:ind w:left="567" w:hanging="567"/>
        <w:jc w:val="both"/>
      </w:pPr>
      <w:r w:rsidRPr="00663995">
        <w:t xml:space="preserve">Obě strany se dohodly, že pro neupravené vztahy plynoucí z této smlouvy platí příslušná ustanovení </w:t>
      </w:r>
      <w:r w:rsidR="008120DA" w:rsidRPr="00663995">
        <w:t>občanského zákoníku.</w:t>
      </w:r>
    </w:p>
    <w:p w14:paraId="67A69285" w14:textId="77777777" w:rsidR="00663995" w:rsidRDefault="007513B6">
      <w:pPr>
        <w:pStyle w:val="Odstavecseseznamem"/>
        <w:numPr>
          <w:ilvl w:val="0"/>
          <w:numId w:val="21"/>
        </w:numPr>
        <w:ind w:left="567" w:hanging="567"/>
        <w:jc w:val="both"/>
      </w:pPr>
      <w:r w:rsidRPr="00663995">
        <w:t>Osoby podepisující tuto smlouvu svým podpisem stvrzují platnost svého oprávnění jednat za smluvní stranu.</w:t>
      </w:r>
    </w:p>
    <w:p w14:paraId="4E584C6A" w14:textId="77777777" w:rsidR="00663995" w:rsidRDefault="007513B6">
      <w:pPr>
        <w:pStyle w:val="Odstavecseseznamem"/>
        <w:numPr>
          <w:ilvl w:val="0"/>
          <w:numId w:val="21"/>
        </w:numPr>
        <w:ind w:left="567" w:hanging="567"/>
        <w:jc w:val="both"/>
      </w:pPr>
      <w:r w:rsidRPr="00663995">
        <w:t xml:space="preserve">Smluvní strany se dohodly, že případné spory budou přednostně řešeny dohodou. V případě, že nedojde k dohodě stran, </w:t>
      </w:r>
      <w:r w:rsidRPr="00663995">
        <w:rPr>
          <w:rStyle w:val="Zdraznn"/>
          <w:i w:val="0"/>
        </w:rPr>
        <w:t>všechny spory vznikající z této smlouvy a v souvislosti s ní budou rozhodová</w:t>
      </w:r>
      <w:r w:rsidR="003C18EE" w:rsidRPr="00663995">
        <w:rPr>
          <w:rStyle w:val="Zdraznn"/>
          <w:i w:val="0"/>
        </w:rPr>
        <w:t>ny s konečnou platností v</w:t>
      </w:r>
      <w:r w:rsidRPr="00663995">
        <w:rPr>
          <w:rStyle w:val="Zdraznn"/>
          <w:i w:val="0"/>
        </w:rPr>
        <w:t xml:space="preserve"> </w:t>
      </w:r>
      <w:r w:rsidR="00A42438" w:rsidRPr="00663995">
        <w:rPr>
          <w:rStyle w:val="Zdraznn"/>
          <w:i w:val="0"/>
        </w:rPr>
        <w:t xml:space="preserve">místně příslušného </w:t>
      </w:r>
      <w:r w:rsidRPr="00663995">
        <w:rPr>
          <w:rStyle w:val="Zdraznn"/>
          <w:i w:val="0"/>
        </w:rPr>
        <w:t>soudu</w:t>
      </w:r>
      <w:r w:rsidR="00A42438" w:rsidRPr="00663995">
        <w:rPr>
          <w:rStyle w:val="Zdraznn"/>
          <w:i w:val="0"/>
        </w:rPr>
        <w:t>.</w:t>
      </w:r>
      <w:r w:rsidRPr="00663995">
        <w:t xml:space="preserve"> Skutečnost, že je vedeno </w:t>
      </w:r>
      <w:r w:rsidR="00A42438" w:rsidRPr="00663995">
        <w:t>soudní</w:t>
      </w:r>
      <w:r w:rsidRPr="00663995">
        <w:t xml:space="preserve"> řízení během realizace stavby, není překážkou pro plnění povinností smluvních stran.</w:t>
      </w:r>
    </w:p>
    <w:p w14:paraId="59E57CD3" w14:textId="77777777" w:rsidR="00663995" w:rsidRDefault="007513B6">
      <w:pPr>
        <w:pStyle w:val="Odstavecseseznamem"/>
        <w:numPr>
          <w:ilvl w:val="0"/>
          <w:numId w:val="21"/>
        </w:numPr>
        <w:ind w:left="567" w:hanging="567"/>
        <w:jc w:val="both"/>
      </w:pPr>
      <w:r w:rsidRPr="00663995">
        <w:t>Pro výklad této smlouvy je rovněž závazné znění zadávacích podmínek k</w:t>
      </w:r>
      <w:r w:rsidR="00D06D85" w:rsidRPr="00663995">
        <w:t> výběrovému řízení</w:t>
      </w:r>
      <w:r w:rsidRPr="00663995">
        <w:t>, na základě které je plnění dle této smlouvy realizováno. V případě rozporu této smlouvy se zadávacími podmínkami má přednost znění zadávacích podmínek s tím, že pokud stanoví zadávací podmínky či tato smlouva rozdílný rozsah požadavků na zhotovitele, je pro plnění zhotovitele určující součet těchto povinností (požadavků), tj. jak povinnosti vyplývající ze zadávacích podmínek, tak i z této smlouvy.</w:t>
      </w:r>
    </w:p>
    <w:p w14:paraId="7BD04648" w14:textId="77777777" w:rsidR="00663995" w:rsidRDefault="00D341DE">
      <w:pPr>
        <w:pStyle w:val="Odstavecseseznamem"/>
        <w:numPr>
          <w:ilvl w:val="0"/>
          <w:numId w:val="21"/>
        </w:numPr>
        <w:ind w:left="567" w:hanging="567"/>
        <w:jc w:val="both"/>
      </w:pPr>
      <w:r w:rsidRPr="00663995">
        <w:t xml:space="preserve">Všechny písemnosti, výzvy, sdělení, podněty, </w:t>
      </w:r>
      <w:r w:rsidR="00424811" w:rsidRPr="00663995">
        <w:t>pozvánky apod. předávané</w:t>
      </w:r>
      <w:r w:rsidRPr="00663995">
        <w:t xml:space="preserve"> dle této </w:t>
      </w:r>
      <w:r w:rsidR="00424811" w:rsidRPr="00663995">
        <w:t>smlouvy zhotovitelem</w:t>
      </w:r>
      <w:r w:rsidRPr="00663995">
        <w:t xml:space="preserve"> objednateli, bude zhotovitel objednateli předávat cestou pověřené osoby ve věcech technických.</w:t>
      </w:r>
    </w:p>
    <w:p w14:paraId="1644038D" w14:textId="77777777" w:rsidR="00663995" w:rsidRDefault="00D1251B">
      <w:pPr>
        <w:pStyle w:val="Odstavecseseznamem"/>
        <w:numPr>
          <w:ilvl w:val="0"/>
          <w:numId w:val="21"/>
        </w:numPr>
        <w:ind w:left="567" w:hanging="567"/>
        <w:jc w:val="both"/>
      </w:pPr>
      <w:r w:rsidRPr="00663995">
        <w:t>Smluvní strany berou na vědomí, že objednatel je osobou povinnou dle zákona č. 340/2015 Sb., o registru smluv. Objednatel je osobou</w:t>
      </w:r>
      <w:r w:rsidR="001529E8" w:rsidRPr="00663995">
        <w:t>,</w:t>
      </w:r>
      <w:r w:rsidRPr="00663995">
        <w:t xml:space="preserve"> která zveřejní tuto smlouvu v registru smluv za podmínek stanovených výše uvedeným právním předpisem.</w:t>
      </w:r>
    </w:p>
    <w:p w14:paraId="5C98948C" w14:textId="77777777" w:rsidR="00663995" w:rsidRDefault="00D341DE">
      <w:pPr>
        <w:pStyle w:val="Odstavecseseznamem"/>
        <w:numPr>
          <w:ilvl w:val="0"/>
          <w:numId w:val="21"/>
        </w:numPr>
        <w:ind w:left="567" w:hanging="567"/>
        <w:jc w:val="both"/>
      </w:pPr>
      <w:r w:rsidRPr="00663995">
        <w:t>Za vyšší moc se považují okolnosti mající vliv na dílo, které nejsou závislé na smluvních stranách a které smluvní strany nemohou ovlivnit. Jedná se např. o válku, mobilizaci, povstá</w:t>
      </w:r>
      <w:r w:rsidR="007938C2" w:rsidRPr="00663995">
        <w:t>ní, živelné</w:t>
      </w:r>
      <w:r w:rsidRPr="00663995">
        <w:t xml:space="preserve"> pohromy</w:t>
      </w:r>
      <w:r w:rsidR="002634C6" w:rsidRPr="00663995">
        <w:t>, epidemii či pandemii</w:t>
      </w:r>
      <w:r w:rsidRPr="00663995">
        <w:t xml:space="preserve"> apod.</w:t>
      </w:r>
    </w:p>
    <w:p w14:paraId="4FB630AD" w14:textId="77777777" w:rsidR="00663995" w:rsidRDefault="007513B6">
      <w:pPr>
        <w:pStyle w:val="Odstavecseseznamem"/>
        <w:numPr>
          <w:ilvl w:val="0"/>
          <w:numId w:val="21"/>
        </w:numPr>
        <w:ind w:left="567" w:hanging="567"/>
        <w:jc w:val="both"/>
      </w:pPr>
      <w:r w:rsidRPr="00663995">
        <w:t>Obě strany smlouvy prohlašují, že si smlouvu přečetly, s jejím obsahem souhlasí a že byla sepsána na základě jejich pravé a svobodné vůle, prosté omylů.</w:t>
      </w:r>
    </w:p>
    <w:p w14:paraId="123FC6B2" w14:textId="77777777" w:rsidR="00663995" w:rsidRDefault="007513B6">
      <w:pPr>
        <w:pStyle w:val="Odstavecseseznamem"/>
        <w:numPr>
          <w:ilvl w:val="0"/>
          <w:numId w:val="21"/>
        </w:numPr>
        <w:ind w:left="567" w:hanging="567"/>
        <w:jc w:val="both"/>
      </w:pPr>
      <w:r w:rsidRPr="00663995">
        <w:t xml:space="preserve">Tato smlouva je vyhotovena ve </w:t>
      </w:r>
      <w:r w:rsidR="001B58DF" w:rsidRPr="00663995">
        <w:t>třech</w:t>
      </w:r>
      <w:r w:rsidRPr="00663995">
        <w:t xml:space="preserve"> stejnopisech, z nichž každý má platnost originálu</w:t>
      </w:r>
      <w:r w:rsidR="001B58DF" w:rsidRPr="00663995">
        <w:t>.</w:t>
      </w:r>
      <w:r w:rsidRPr="00663995">
        <w:t xml:space="preserve"> </w:t>
      </w:r>
      <w:r w:rsidR="001B58DF" w:rsidRPr="00663995">
        <w:t>Objednatel obdrží 2 stejnopisy a zhotovitel 1 stejnopis.</w:t>
      </w:r>
    </w:p>
    <w:p w14:paraId="43C6CE0B" w14:textId="324CC36D" w:rsidR="003927A9" w:rsidRPr="00663995" w:rsidRDefault="00D41AEB">
      <w:pPr>
        <w:pStyle w:val="Odstavecseseznamem"/>
        <w:numPr>
          <w:ilvl w:val="0"/>
          <w:numId w:val="21"/>
        </w:numPr>
        <w:ind w:left="567" w:hanging="567"/>
        <w:jc w:val="both"/>
      </w:pPr>
      <w:r w:rsidRPr="00663995">
        <w:t xml:space="preserve">Nedílnou součástí smlouvy </w:t>
      </w:r>
      <w:r w:rsidR="00DB5750" w:rsidRPr="00663995">
        <w:t>j</w:t>
      </w:r>
      <w:r w:rsidR="008D4EE4">
        <w:t>sou</w:t>
      </w:r>
      <w:r w:rsidRPr="00663995">
        <w:t xml:space="preserve"> následující příloh</w:t>
      </w:r>
      <w:r w:rsidR="008D4EE4">
        <w:t>y</w:t>
      </w:r>
      <w:r w:rsidRPr="00663995">
        <w:t>:</w:t>
      </w:r>
    </w:p>
    <w:p w14:paraId="3CDB5CBB" w14:textId="77777777" w:rsidR="00D41AEB" w:rsidRDefault="00D41AEB" w:rsidP="00FF6F62">
      <w:pPr>
        <w:spacing w:line="276" w:lineRule="auto"/>
        <w:ind w:left="360" w:hanging="360"/>
        <w:jc w:val="both"/>
        <w:rPr>
          <w:rFonts w:ascii="Calibri" w:hAnsi="Calibri"/>
          <w:sz w:val="22"/>
          <w:szCs w:val="22"/>
        </w:rPr>
      </w:pPr>
    </w:p>
    <w:p w14:paraId="53FBB666" w14:textId="5C71F563" w:rsidR="008D4EE4" w:rsidRDefault="008D4EE4" w:rsidP="008D4EE4">
      <w:pPr>
        <w:spacing w:line="276" w:lineRule="auto"/>
        <w:ind w:left="360" w:hanging="360"/>
        <w:jc w:val="both"/>
        <w:rPr>
          <w:rFonts w:ascii="Calibri" w:hAnsi="Calibri"/>
          <w:sz w:val="22"/>
          <w:szCs w:val="22"/>
        </w:rPr>
      </w:pPr>
      <w:r>
        <w:rPr>
          <w:rFonts w:ascii="Calibri" w:hAnsi="Calibri"/>
          <w:sz w:val="22"/>
          <w:szCs w:val="22"/>
        </w:rPr>
        <w:t xml:space="preserve">Příloha č. 1: </w:t>
      </w:r>
      <w:r>
        <w:rPr>
          <w:rFonts w:ascii="Calibri" w:hAnsi="Calibri"/>
          <w:sz w:val="22"/>
          <w:szCs w:val="22"/>
        </w:rPr>
        <w:tab/>
        <w:t>Technická specifikace</w:t>
      </w:r>
    </w:p>
    <w:p w14:paraId="6661FDD6" w14:textId="2BC9334E" w:rsidR="00D41AEB" w:rsidRDefault="00D41AEB" w:rsidP="008D4EE4">
      <w:pPr>
        <w:spacing w:line="276" w:lineRule="auto"/>
        <w:ind w:left="360" w:hanging="360"/>
        <w:jc w:val="both"/>
        <w:rPr>
          <w:rFonts w:ascii="Calibri" w:hAnsi="Calibri"/>
          <w:sz w:val="22"/>
          <w:szCs w:val="22"/>
        </w:rPr>
      </w:pPr>
      <w:r>
        <w:rPr>
          <w:rFonts w:ascii="Calibri" w:hAnsi="Calibri"/>
          <w:sz w:val="22"/>
          <w:szCs w:val="22"/>
        </w:rPr>
        <w:t xml:space="preserve">Příloha č. </w:t>
      </w:r>
      <w:r w:rsidR="008D4EE4">
        <w:rPr>
          <w:rFonts w:ascii="Calibri" w:hAnsi="Calibri"/>
          <w:sz w:val="22"/>
          <w:szCs w:val="22"/>
        </w:rPr>
        <w:t>2</w:t>
      </w:r>
      <w:r>
        <w:rPr>
          <w:rFonts w:ascii="Calibri" w:hAnsi="Calibri"/>
          <w:sz w:val="22"/>
          <w:szCs w:val="22"/>
        </w:rPr>
        <w:t>:</w:t>
      </w:r>
      <w:r w:rsidR="0017037F">
        <w:rPr>
          <w:rFonts w:ascii="Calibri" w:hAnsi="Calibri"/>
          <w:sz w:val="22"/>
          <w:szCs w:val="22"/>
        </w:rPr>
        <w:tab/>
      </w:r>
      <w:r>
        <w:rPr>
          <w:rFonts w:ascii="Calibri" w:hAnsi="Calibri"/>
          <w:sz w:val="22"/>
          <w:szCs w:val="22"/>
        </w:rPr>
        <w:t xml:space="preserve">Výkaz výměr </w:t>
      </w:r>
    </w:p>
    <w:p w14:paraId="60C213DF" w14:textId="31DDC6D2" w:rsidR="00743136" w:rsidRDefault="00743136" w:rsidP="008D4EE4">
      <w:pPr>
        <w:spacing w:line="276" w:lineRule="auto"/>
        <w:ind w:left="360" w:hanging="360"/>
        <w:jc w:val="both"/>
        <w:rPr>
          <w:rFonts w:ascii="Calibri" w:hAnsi="Calibri"/>
          <w:sz w:val="22"/>
          <w:szCs w:val="22"/>
        </w:rPr>
      </w:pPr>
      <w:r>
        <w:rPr>
          <w:rFonts w:ascii="Calibri" w:hAnsi="Calibri"/>
          <w:sz w:val="22"/>
          <w:szCs w:val="22"/>
        </w:rPr>
        <w:t>Příloha č. 3:</w:t>
      </w:r>
      <w:r>
        <w:rPr>
          <w:rFonts w:ascii="Calibri" w:hAnsi="Calibri"/>
          <w:sz w:val="22"/>
          <w:szCs w:val="22"/>
        </w:rPr>
        <w:tab/>
        <w:t>Projektová dokumentace</w:t>
      </w:r>
    </w:p>
    <w:p w14:paraId="24212BAD" w14:textId="3481396A" w:rsidR="00743136" w:rsidRDefault="00743136" w:rsidP="008D4EE4">
      <w:pPr>
        <w:spacing w:line="276" w:lineRule="auto"/>
        <w:ind w:left="360" w:hanging="360"/>
        <w:jc w:val="both"/>
        <w:rPr>
          <w:rFonts w:ascii="Calibri" w:hAnsi="Calibri"/>
          <w:sz w:val="22"/>
          <w:szCs w:val="22"/>
        </w:rPr>
      </w:pPr>
      <w:r>
        <w:rPr>
          <w:rFonts w:ascii="Calibri" w:hAnsi="Calibri"/>
          <w:sz w:val="22"/>
          <w:szCs w:val="22"/>
        </w:rPr>
        <w:t>Příloha č. 4:</w:t>
      </w:r>
      <w:r>
        <w:rPr>
          <w:rFonts w:ascii="Calibri" w:hAnsi="Calibri"/>
          <w:sz w:val="22"/>
          <w:szCs w:val="22"/>
        </w:rPr>
        <w:tab/>
        <w:t>Harmonogram</w:t>
      </w:r>
    </w:p>
    <w:p w14:paraId="30B88AE1" w14:textId="099110C1" w:rsidR="00157EE9" w:rsidRDefault="00157EE9" w:rsidP="008D4EE4">
      <w:pPr>
        <w:spacing w:line="276" w:lineRule="auto"/>
        <w:ind w:left="360" w:hanging="360"/>
        <w:jc w:val="both"/>
        <w:rPr>
          <w:rFonts w:ascii="Calibri" w:hAnsi="Calibri"/>
          <w:sz w:val="22"/>
          <w:szCs w:val="22"/>
        </w:rPr>
      </w:pPr>
      <w:r>
        <w:rPr>
          <w:rFonts w:ascii="Calibri" w:hAnsi="Calibri"/>
          <w:sz w:val="22"/>
          <w:szCs w:val="22"/>
        </w:rPr>
        <w:t xml:space="preserve">Příloha č. </w:t>
      </w:r>
      <w:r w:rsidR="00743136">
        <w:rPr>
          <w:rFonts w:ascii="Calibri" w:hAnsi="Calibri"/>
          <w:sz w:val="22"/>
          <w:szCs w:val="22"/>
        </w:rPr>
        <w:t>5</w:t>
      </w:r>
      <w:r>
        <w:rPr>
          <w:rFonts w:ascii="Calibri" w:hAnsi="Calibri"/>
          <w:sz w:val="22"/>
          <w:szCs w:val="22"/>
        </w:rPr>
        <w:t xml:space="preserve">: </w:t>
      </w:r>
      <w:r>
        <w:rPr>
          <w:rFonts w:ascii="Calibri" w:hAnsi="Calibri"/>
          <w:sz w:val="22"/>
          <w:szCs w:val="22"/>
        </w:rPr>
        <w:tab/>
      </w:r>
      <w:r w:rsidR="00743136">
        <w:rPr>
          <w:rFonts w:ascii="Calibri" w:hAnsi="Calibri"/>
          <w:sz w:val="22"/>
          <w:szCs w:val="22"/>
        </w:rPr>
        <w:t>Podmínky, rozsah a i</w:t>
      </w:r>
      <w:r>
        <w:rPr>
          <w:rFonts w:ascii="Calibri" w:hAnsi="Calibri"/>
          <w:sz w:val="22"/>
          <w:szCs w:val="22"/>
        </w:rPr>
        <w:t>ntervaly záručního servisu</w:t>
      </w:r>
    </w:p>
    <w:p w14:paraId="2E9F585B" w14:textId="77777777" w:rsidR="003D0346" w:rsidRPr="001C1EFB" w:rsidRDefault="003D0346" w:rsidP="00FF6F62">
      <w:pPr>
        <w:spacing w:line="276" w:lineRule="auto"/>
        <w:ind w:left="360" w:hanging="360"/>
        <w:jc w:val="both"/>
        <w:rPr>
          <w:rFonts w:ascii="Calibri" w:hAnsi="Calibri"/>
          <w:sz w:val="22"/>
          <w:szCs w:val="22"/>
        </w:rPr>
      </w:pPr>
    </w:p>
    <w:p w14:paraId="6E1C768E" w14:textId="72C95080" w:rsidR="00C6345B" w:rsidRPr="00C6345B" w:rsidRDefault="00C6345B" w:rsidP="00FF6F62">
      <w:pPr>
        <w:spacing w:line="276" w:lineRule="auto"/>
        <w:rPr>
          <w:rFonts w:ascii="Calibri" w:hAnsi="Calibri"/>
          <w:b/>
          <w:bCs/>
          <w:sz w:val="22"/>
          <w:szCs w:val="22"/>
        </w:rPr>
      </w:pPr>
      <w:r>
        <w:rPr>
          <w:rFonts w:ascii="Calibri" w:hAnsi="Calibri"/>
          <w:b/>
          <w:bCs/>
          <w:sz w:val="22"/>
          <w:szCs w:val="22"/>
        </w:rPr>
        <w:t>Nemocnice Tábor, a.s.:</w:t>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sidRPr="00C6345B">
        <w:rPr>
          <w:rFonts w:ascii="Calibri" w:hAnsi="Calibri"/>
          <w:b/>
          <w:bCs/>
          <w:sz w:val="22"/>
          <w:szCs w:val="22"/>
          <w:highlight w:val="yellow"/>
        </w:rPr>
        <w:t>DOPLNÍ ÚČASTNÍK</w:t>
      </w:r>
      <w:r>
        <w:rPr>
          <w:rFonts w:ascii="Calibri" w:hAnsi="Calibri"/>
          <w:b/>
          <w:bCs/>
          <w:sz w:val="22"/>
          <w:szCs w:val="22"/>
        </w:rPr>
        <w:t>:</w:t>
      </w:r>
    </w:p>
    <w:p w14:paraId="0AC2B49F" w14:textId="77777777" w:rsidR="00C6345B" w:rsidRDefault="00C6345B" w:rsidP="00FF6F62">
      <w:pPr>
        <w:spacing w:line="276" w:lineRule="auto"/>
        <w:rPr>
          <w:rFonts w:ascii="Calibri" w:hAnsi="Calibri"/>
          <w:sz w:val="22"/>
          <w:szCs w:val="22"/>
        </w:rPr>
      </w:pPr>
    </w:p>
    <w:p w14:paraId="320D66F6" w14:textId="54FD0C03" w:rsidR="005632A0" w:rsidRDefault="008838F0" w:rsidP="00FF6F62">
      <w:pPr>
        <w:spacing w:line="276" w:lineRule="auto"/>
        <w:rPr>
          <w:rFonts w:ascii="Calibri" w:hAnsi="Calibri"/>
          <w:sz w:val="22"/>
          <w:szCs w:val="22"/>
        </w:rPr>
      </w:pPr>
      <w:r>
        <w:rPr>
          <w:rFonts w:ascii="Calibri" w:hAnsi="Calibri"/>
          <w:sz w:val="22"/>
          <w:szCs w:val="22"/>
        </w:rPr>
        <w:t>V</w:t>
      </w:r>
      <w:r w:rsidR="002B58C1">
        <w:rPr>
          <w:rFonts w:ascii="Calibri" w:hAnsi="Calibri"/>
          <w:sz w:val="22"/>
          <w:szCs w:val="22"/>
        </w:rPr>
        <w:t xml:space="preserve"> </w:t>
      </w:r>
      <w:r w:rsidR="00C6345B">
        <w:rPr>
          <w:rFonts w:ascii="Calibri" w:hAnsi="Calibri"/>
          <w:sz w:val="22"/>
          <w:szCs w:val="22"/>
        </w:rPr>
        <w:t>Táboře</w:t>
      </w:r>
      <w:r w:rsidR="00CB1FC3">
        <w:rPr>
          <w:rFonts w:ascii="Calibri" w:hAnsi="Calibri"/>
          <w:sz w:val="22"/>
          <w:szCs w:val="22"/>
        </w:rPr>
        <w:t xml:space="preserve"> </w:t>
      </w:r>
      <w:r w:rsidR="007513B6" w:rsidRPr="001C1EFB">
        <w:rPr>
          <w:rFonts w:ascii="Calibri" w:hAnsi="Calibri"/>
          <w:sz w:val="22"/>
          <w:szCs w:val="22"/>
        </w:rPr>
        <w:t>dne …………………</w:t>
      </w:r>
      <w:r w:rsidR="005632A0">
        <w:rPr>
          <w:rFonts w:ascii="Calibri" w:hAnsi="Calibri"/>
          <w:sz w:val="22"/>
          <w:szCs w:val="22"/>
        </w:rPr>
        <w:t>…..</w:t>
      </w:r>
      <w:r w:rsidR="00CC2422" w:rsidRPr="001C1EFB">
        <w:rPr>
          <w:rFonts w:ascii="Calibri" w:hAnsi="Calibri"/>
          <w:sz w:val="22"/>
          <w:szCs w:val="22"/>
        </w:rPr>
        <w:tab/>
      </w:r>
      <w:r w:rsidR="005632A0">
        <w:rPr>
          <w:rFonts w:ascii="Calibri" w:hAnsi="Calibri"/>
          <w:sz w:val="22"/>
          <w:szCs w:val="22"/>
        </w:rPr>
        <w:tab/>
      </w:r>
      <w:r w:rsidR="005632A0">
        <w:rPr>
          <w:rFonts w:ascii="Calibri" w:hAnsi="Calibri"/>
          <w:sz w:val="22"/>
          <w:szCs w:val="22"/>
        </w:rPr>
        <w:tab/>
      </w:r>
      <w:r w:rsidR="005632A0">
        <w:rPr>
          <w:rFonts w:ascii="Calibri" w:hAnsi="Calibri"/>
          <w:sz w:val="22"/>
          <w:szCs w:val="22"/>
        </w:rPr>
        <w:tab/>
      </w:r>
      <w:r w:rsidR="005632A0" w:rsidRPr="00032B90">
        <w:rPr>
          <w:rFonts w:ascii="Calibri" w:hAnsi="Calibri"/>
          <w:sz w:val="22"/>
          <w:szCs w:val="22"/>
          <w:highlight w:val="yellow"/>
        </w:rPr>
        <w:t xml:space="preserve">DOPLNÍ </w:t>
      </w:r>
      <w:r w:rsidR="004F3E7E" w:rsidRPr="00182BE3">
        <w:rPr>
          <w:rFonts w:ascii="Calibri" w:hAnsi="Calibri"/>
          <w:sz w:val="22"/>
          <w:szCs w:val="22"/>
          <w:highlight w:val="yellow"/>
        </w:rPr>
        <w:t>ÚČASTNÍK</w:t>
      </w:r>
      <w:r w:rsidR="005632A0">
        <w:rPr>
          <w:rFonts w:ascii="Calibri" w:hAnsi="Calibri"/>
          <w:sz w:val="22"/>
          <w:szCs w:val="22"/>
        </w:rPr>
        <w:t xml:space="preserve"> </w:t>
      </w:r>
      <w:r w:rsidR="007513B6" w:rsidRPr="001C1EFB">
        <w:rPr>
          <w:rFonts w:ascii="Calibri" w:hAnsi="Calibri"/>
          <w:sz w:val="22"/>
          <w:szCs w:val="22"/>
        </w:rPr>
        <w:t>dne</w:t>
      </w:r>
      <w:r w:rsidR="005632A0">
        <w:rPr>
          <w:rFonts w:ascii="Calibri" w:hAnsi="Calibri"/>
          <w:sz w:val="22"/>
          <w:szCs w:val="22"/>
        </w:rPr>
        <w:t xml:space="preserve"> </w:t>
      </w:r>
      <w:r w:rsidR="005632A0" w:rsidRPr="00032B90">
        <w:rPr>
          <w:rFonts w:ascii="Calibri" w:hAnsi="Calibri"/>
          <w:sz w:val="22"/>
          <w:szCs w:val="22"/>
          <w:highlight w:val="yellow"/>
        </w:rPr>
        <w:t xml:space="preserve">DOPLNÍ </w:t>
      </w:r>
      <w:r w:rsidR="004F3E7E" w:rsidRPr="00182BE3">
        <w:rPr>
          <w:rFonts w:ascii="Calibri" w:hAnsi="Calibri"/>
          <w:sz w:val="22"/>
          <w:szCs w:val="22"/>
          <w:highlight w:val="yellow"/>
        </w:rPr>
        <w:t>ÚČASTNÍK</w:t>
      </w:r>
    </w:p>
    <w:p w14:paraId="4733C548" w14:textId="77777777" w:rsidR="00D41AEB" w:rsidRDefault="00D41AEB" w:rsidP="00FF6F62">
      <w:pPr>
        <w:spacing w:line="276" w:lineRule="auto"/>
        <w:rPr>
          <w:rFonts w:ascii="Calibri" w:hAnsi="Calibri"/>
          <w:sz w:val="22"/>
          <w:szCs w:val="22"/>
        </w:rPr>
      </w:pPr>
    </w:p>
    <w:p w14:paraId="282433CC" w14:textId="77777777" w:rsidR="00D41AEB" w:rsidRDefault="00D41AEB" w:rsidP="00FF6F62">
      <w:pPr>
        <w:spacing w:line="276" w:lineRule="auto"/>
        <w:rPr>
          <w:rFonts w:ascii="Calibri" w:hAnsi="Calibri"/>
          <w:sz w:val="22"/>
          <w:szCs w:val="22"/>
        </w:rPr>
      </w:pPr>
    </w:p>
    <w:p w14:paraId="0FE3EE62" w14:textId="77777777" w:rsidR="00D41AEB" w:rsidRDefault="00D41AEB" w:rsidP="00FF6F62">
      <w:pPr>
        <w:spacing w:line="276" w:lineRule="auto"/>
        <w:rPr>
          <w:rFonts w:ascii="Calibri" w:hAnsi="Calibri"/>
          <w:sz w:val="22"/>
          <w:szCs w:val="22"/>
        </w:rPr>
      </w:pPr>
    </w:p>
    <w:p w14:paraId="363CCDD7" w14:textId="77777777" w:rsidR="00D41AEB" w:rsidRPr="001C1EFB" w:rsidRDefault="00D41AEB" w:rsidP="00FF6F62">
      <w:pPr>
        <w:spacing w:line="276" w:lineRule="auto"/>
        <w:rPr>
          <w:rFonts w:ascii="Calibri" w:hAnsi="Calibri"/>
          <w:sz w:val="22"/>
          <w:szCs w:val="22"/>
        </w:rPr>
      </w:pPr>
      <w:r>
        <w:rPr>
          <w:rFonts w:ascii="Calibri" w:hAnsi="Calibri"/>
          <w:sz w:val="22"/>
          <w:szCs w:val="22"/>
        </w:rPr>
        <w: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w:t>
      </w:r>
    </w:p>
    <w:p w14:paraId="176A4ABA" w14:textId="4B222586" w:rsidR="00C6345B" w:rsidRDefault="00C6345B" w:rsidP="00FF6F62">
      <w:pPr>
        <w:tabs>
          <w:tab w:val="left" w:pos="4962"/>
        </w:tabs>
        <w:spacing w:line="276" w:lineRule="auto"/>
        <w:ind w:left="4962" w:hanging="4962"/>
        <w:jc w:val="both"/>
        <w:rPr>
          <w:rFonts w:ascii="Calibri" w:hAnsi="Calibri"/>
          <w:b/>
          <w:bCs/>
          <w:sz w:val="22"/>
          <w:szCs w:val="22"/>
        </w:rPr>
      </w:pPr>
      <w:r>
        <w:rPr>
          <w:rFonts w:ascii="Calibri" w:hAnsi="Calibri"/>
          <w:b/>
          <w:bCs/>
          <w:sz w:val="22"/>
          <w:szCs w:val="22"/>
        </w:rPr>
        <w:t>Ing. Ivo Houška, MBA</w:t>
      </w:r>
      <w:r>
        <w:rPr>
          <w:rFonts w:ascii="Calibri" w:hAnsi="Calibri"/>
          <w:b/>
          <w:bCs/>
          <w:sz w:val="22"/>
          <w:szCs w:val="22"/>
        </w:rPr>
        <w:tab/>
      </w:r>
      <w:r>
        <w:rPr>
          <w:rFonts w:ascii="Calibri" w:hAnsi="Calibri"/>
          <w:b/>
          <w:bCs/>
          <w:sz w:val="22"/>
          <w:szCs w:val="22"/>
        </w:rPr>
        <w:tab/>
      </w:r>
      <w:r w:rsidRPr="00032B90">
        <w:rPr>
          <w:rFonts w:ascii="Calibri" w:hAnsi="Calibri"/>
          <w:sz w:val="22"/>
          <w:szCs w:val="22"/>
          <w:highlight w:val="yellow"/>
        </w:rPr>
        <w:t xml:space="preserve">DOPLNÍ </w:t>
      </w:r>
      <w:r w:rsidRPr="00182BE3">
        <w:rPr>
          <w:rFonts w:ascii="Calibri" w:hAnsi="Calibri"/>
          <w:sz w:val="22"/>
          <w:szCs w:val="22"/>
          <w:highlight w:val="yellow"/>
        </w:rPr>
        <w:t>ÚČASTNÍK</w:t>
      </w:r>
    </w:p>
    <w:p w14:paraId="756AD297" w14:textId="371CF19B" w:rsidR="00C6345B" w:rsidRDefault="00C6345B" w:rsidP="00FF6F62">
      <w:pPr>
        <w:tabs>
          <w:tab w:val="left" w:pos="4962"/>
        </w:tabs>
        <w:spacing w:line="276" w:lineRule="auto"/>
        <w:ind w:left="4962" w:hanging="4962"/>
        <w:jc w:val="both"/>
        <w:rPr>
          <w:rFonts w:ascii="Calibri" w:hAnsi="Calibri"/>
          <w:sz w:val="22"/>
          <w:szCs w:val="22"/>
        </w:rPr>
      </w:pPr>
      <w:r w:rsidRPr="00C6345B">
        <w:rPr>
          <w:rFonts w:ascii="Calibri" w:hAnsi="Calibri"/>
          <w:sz w:val="22"/>
          <w:szCs w:val="22"/>
        </w:rPr>
        <w:t>předseda představenstva</w:t>
      </w:r>
      <w:r>
        <w:rPr>
          <w:rFonts w:ascii="Calibri" w:hAnsi="Calibri"/>
          <w:sz w:val="22"/>
          <w:szCs w:val="22"/>
        </w:rPr>
        <w:tab/>
      </w:r>
      <w:r>
        <w:rPr>
          <w:rFonts w:ascii="Calibri" w:hAnsi="Calibri"/>
          <w:sz w:val="22"/>
          <w:szCs w:val="22"/>
        </w:rPr>
        <w:tab/>
      </w:r>
      <w:r w:rsidRPr="00032B90">
        <w:rPr>
          <w:rFonts w:ascii="Calibri" w:hAnsi="Calibri"/>
          <w:sz w:val="22"/>
          <w:szCs w:val="22"/>
          <w:highlight w:val="yellow"/>
        </w:rPr>
        <w:t xml:space="preserve">DOPLNÍ </w:t>
      </w:r>
      <w:r w:rsidRPr="00182BE3">
        <w:rPr>
          <w:rFonts w:ascii="Calibri" w:hAnsi="Calibri"/>
          <w:sz w:val="22"/>
          <w:szCs w:val="22"/>
          <w:highlight w:val="yellow"/>
        </w:rPr>
        <w:t>ÚČASTNÍK</w:t>
      </w:r>
    </w:p>
    <w:p w14:paraId="7D9B8716" w14:textId="77777777" w:rsidR="00C6345B" w:rsidRDefault="00C6345B" w:rsidP="00FF6F62">
      <w:pPr>
        <w:tabs>
          <w:tab w:val="left" w:pos="4962"/>
        </w:tabs>
        <w:spacing w:line="276" w:lineRule="auto"/>
        <w:ind w:left="4962" w:hanging="4962"/>
        <w:jc w:val="both"/>
        <w:rPr>
          <w:rFonts w:ascii="Calibri" w:hAnsi="Calibri"/>
          <w:sz w:val="22"/>
          <w:szCs w:val="22"/>
        </w:rPr>
      </w:pPr>
    </w:p>
    <w:p w14:paraId="55B17956" w14:textId="3B2F33BD" w:rsidR="00111D38" w:rsidRPr="004F3E7E" w:rsidRDefault="00D41AEB" w:rsidP="00FF6F62">
      <w:pPr>
        <w:tabs>
          <w:tab w:val="left" w:pos="4962"/>
        </w:tabs>
        <w:spacing w:line="276" w:lineRule="auto"/>
        <w:ind w:left="4962" w:hanging="4962"/>
        <w:jc w:val="both"/>
        <w:rPr>
          <w:rFonts w:ascii="Calibri" w:hAnsi="Calibri"/>
          <w:sz w:val="22"/>
          <w:szCs w:val="22"/>
        </w:rPr>
      </w:pPr>
      <w:r w:rsidRPr="004F3E7E">
        <w:rPr>
          <w:rFonts w:ascii="Calibri" w:hAnsi="Calibri"/>
          <w:sz w:val="22"/>
          <w:szCs w:val="22"/>
        </w:rPr>
        <w:tab/>
      </w:r>
      <w:r w:rsidRPr="004F3E7E">
        <w:rPr>
          <w:rFonts w:ascii="Calibri" w:hAnsi="Calibri"/>
          <w:sz w:val="22"/>
          <w:szCs w:val="22"/>
        </w:rPr>
        <w:tab/>
      </w:r>
    </w:p>
    <w:p w14:paraId="28597F61" w14:textId="1CE09F59" w:rsidR="00C6345B" w:rsidRPr="001C1EFB" w:rsidRDefault="00C6345B" w:rsidP="00C6345B">
      <w:pPr>
        <w:spacing w:line="276" w:lineRule="auto"/>
        <w:rPr>
          <w:rFonts w:ascii="Calibri" w:hAnsi="Calibri"/>
          <w:sz w:val="22"/>
          <w:szCs w:val="22"/>
        </w:rPr>
      </w:pPr>
      <w:r>
        <w:rPr>
          <w:rFonts w:ascii="Calibri" w:hAnsi="Calibri"/>
          <w:sz w:val="22"/>
          <w:szCs w:val="22"/>
        </w:rPr>
        <w: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p>
    <w:p w14:paraId="0C7861E4" w14:textId="3D5FFCFA" w:rsidR="00C6345B" w:rsidRDefault="00C6345B" w:rsidP="00C6345B">
      <w:pPr>
        <w:tabs>
          <w:tab w:val="left" w:pos="4962"/>
        </w:tabs>
        <w:spacing w:line="276" w:lineRule="auto"/>
        <w:ind w:left="4962" w:hanging="4962"/>
        <w:jc w:val="both"/>
        <w:rPr>
          <w:rFonts w:ascii="Calibri" w:hAnsi="Calibri"/>
          <w:b/>
          <w:bCs/>
          <w:sz w:val="22"/>
          <w:szCs w:val="22"/>
        </w:rPr>
      </w:pPr>
      <w:r>
        <w:rPr>
          <w:rFonts w:ascii="Calibri" w:hAnsi="Calibri"/>
          <w:b/>
          <w:bCs/>
          <w:sz w:val="22"/>
          <w:szCs w:val="22"/>
        </w:rPr>
        <w:t>MUDr. Jana Chocholová</w:t>
      </w:r>
    </w:p>
    <w:p w14:paraId="1488B5FB" w14:textId="036B01C2" w:rsidR="00D41AEB" w:rsidRPr="004F3E7E" w:rsidRDefault="00C6345B" w:rsidP="00C6345B">
      <w:pPr>
        <w:tabs>
          <w:tab w:val="left" w:pos="4962"/>
        </w:tabs>
        <w:spacing w:line="276" w:lineRule="auto"/>
        <w:ind w:left="360" w:hanging="360"/>
        <w:jc w:val="both"/>
        <w:rPr>
          <w:rFonts w:ascii="Calibri" w:hAnsi="Calibri"/>
          <w:sz w:val="22"/>
          <w:szCs w:val="22"/>
        </w:rPr>
      </w:pPr>
      <w:r>
        <w:rPr>
          <w:rFonts w:ascii="Calibri" w:hAnsi="Calibri"/>
          <w:sz w:val="22"/>
          <w:szCs w:val="22"/>
        </w:rPr>
        <w:t>člen</w:t>
      </w:r>
      <w:r w:rsidRPr="00C6345B">
        <w:rPr>
          <w:rFonts w:ascii="Calibri" w:hAnsi="Calibri"/>
          <w:sz w:val="22"/>
          <w:szCs w:val="22"/>
        </w:rPr>
        <w:t xml:space="preserve"> představenstva</w:t>
      </w:r>
    </w:p>
    <w:sectPr w:rsidR="00D41AEB" w:rsidRPr="004F3E7E" w:rsidSect="00EF573B">
      <w:headerReference w:type="even" r:id="rId9"/>
      <w:headerReference w:type="default" r:id="rId10"/>
      <w:footerReference w:type="even" r:id="rId11"/>
      <w:footerReference w:type="default" r:id="rId12"/>
      <w:headerReference w:type="first" r:id="rId13"/>
      <w:footerReference w:type="first" r:id="rId14"/>
      <w:footnotePr>
        <w:pos w:val="beneathText"/>
      </w:footnotePr>
      <w:type w:val="continuous"/>
      <w:pgSz w:w="11905" w:h="16837"/>
      <w:pgMar w:top="1417" w:right="1417" w:bottom="1417" w:left="1417" w:header="510"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82C2D5" w16cid:durableId="277E79D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548AD" w14:textId="77777777" w:rsidR="00802783" w:rsidRDefault="00802783">
      <w:r>
        <w:separator/>
      </w:r>
    </w:p>
  </w:endnote>
  <w:endnote w:type="continuationSeparator" w:id="0">
    <w:p w14:paraId="5CE00E17" w14:textId="77777777" w:rsidR="00802783" w:rsidRDefault="00802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C96BC" w14:textId="77777777" w:rsidR="005C5DE4" w:rsidRDefault="005C5D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cs-CZ"/>
      </w:rPr>
      <w:id w:val="1311439841"/>
      <w:docPartObj>
        <w:docPartGallery w:val="Page Numbers (Bottom of Page)"/>
        <w:docPartUnique/>
      </w:docPartObj>
    </w:sdtPr>
    <w:sdtEndPr/>
    <w:sdtContent>
      <w:p w14:paraId="731CA159" w14:textId="18A07D3A" w:rsidR="005C5DE4" w:rsidRPr="00021F40" w:rsidRDefault="005C5DE4" w:rsidP="00021F40">
        <w:pPr>
          <w:pStyle w:val="Zpat"/>
          <w:jc w:val="center"/>
          <w:rPr>
            <w:lang w:val="cs-CZ"/>
          </w:rPr>
        </w:pPr>
        <w:r w:rsidRPr="00021F40">
          <w:rPr>
            <w:lang w:val="cs-CZ"/>
          </w:rPr>
          <w:fldChar w:fldCharType="begin"/>
        </w:r>
        <w:r w:rsidRPr="00021F40">
          <w:rPr>
            <w:lang w:val="cs-CZ"/>
          </w:rPr>
          <w:instrText>PAGE   \* MERGEFORMAT</w:instrText>
        </w:r>
        <w:r w:rsidRPr="00021F40">
          <w:rPr>
            <w:lang w:val="cs-CZ"/>
          </w:rPr>
          <w:fldChar w:fldCharType="separate"/>
        </w:r>
        <w:r w:rsidR="00B51917">
          <w:rPr>
            <w:noProof/>
            <w:lang w:val="cs-CZ"/>
          </w:rPr>
          <w:t>1</w:t>
        </w:r>
        <w:r w:rsidRPr="00021F40">
          <w:rPr>
            <w:lang w:val="cs-CZ"/>
          </w:rPr>
          <w:fldChar w:fldCharType="end"/>
        </w:r>
      </w:p>
      <w:p w14:paraId="71B1D3CF" w14:textId="2EDDFB70" w:rsidR="005C5DE4" w:rsidRPr="00021F40" w:rsidRDefault="00B51917" w:rsidP="00021F40">
        <w:pPr>
          <w:pStyle w:val="Zpat"/>
          <w:jc w:val="center"/>
          <w:rPr>
            <w:lang w:val="cs-CZ"/>
          </w:rPr>
        </w:pPr>
      </w:p>
    </w:sdtContent>
  </w:sdt>
  <w:p w14:paraId="255921C7" w14:textId="7D383E0F" w:rsidR="005C5DE4" w:rsidRPr="007938C2" w:rsidRDefault="005C5DE4" w:rsidP="00A77AA5">
    <w:pPr>
      <w:pStyle w:val="Zpat"/>
      <w:tabs>
        <w:tab w:val="clear" w:pos="4536"/>
        <w:tab w:val="clear" w:pos="9072"/>
      </w:tabs>
      <w:ind w:right="-145"/>
      <w:jc w:val="right"/>
      <w:rPr>
        <w:rStyle w:val="slostrnky"/>
        <w:rFonts w:ascii="Book Antiqua" w:hAnsi="Book Antiqua"/>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A4280" w14:textId="77777777" w:rsidR="005C5DE4" w:rsidRDefault="005C5DE4">
    <w:pPr>
      <w:pStyle w:val="Zpat"/>
      <w:jc w:val="center"/>
      <w:rPr>
        <w:lang w:val="cs-CZ"/>
      </w:rPr>
    </w:pPr>
    <w:r>
      <w:rPr>
        <w:lang w:val="cs-CZ"/>
      </w:rPr>
      <w:t xml:space="preserve">Strana </w:t>
    </w:r>
    <w:r>
      <w:rPr>
        <w:lang w:val="cs-CZ"/>
      </w:rPr>
      <w:fldChar w:fldCharType="begin"/>
    </w:r>
    <w:r>
      <w:rPr>
        <w:lang w:val="cs-CZ"/>
      </w:rPr>
      <w:instrText xml:space="preserve"> PAGE </w:instrText>
    </w:r>
    <w:r>
      <w:rPr>
        <w:lang w:val="cs-CZ"/>
      </w:rPr>
      <w:fldChar w:fldCharType="separate"/>
    </w:r>
    <w:r>
      <w:rPr>
        <w:noProof/>
        <w:lang w:val="cs-CZ"/>
      </w:rPr>
      <w:t>1</w:t>
    </w:r>
    <w:r>
      <w:rPr>
        <w:lang w:val="cs-CZ"/>
      </w:rPr>
      <w:fldChar w:fldCharType="end"/>
    </w:r>
    <w:r>
      <w:rPr>
        <w:lang w:val="cs-CZ"/>
      </w:rPr>
      <w:t xml:space="preserve"> (celkem </w:t>
    </w:r>
    <w:r>
      <w:rPr>
        <w:lang w:val="cs-CZ"/>
      </w:rPr>
      <w:fldChar w:fldCharType="begin"/>
    </w:r>
    <w:r>
      <w:rPr>
        <w:lang w:val="cs-CZ"/>
      </w:rPr>
      <w:instrText xml:space="preserve"> NUMPAGE \*Arabic </w:instrText>
    </w:r>
    <w:r>
      <w:rPr>
        <w:lang w:val="cs-CZ"/>
      </w:rPr>
      <w:fldChar w:fldCharType="separate"/>
    </w:r>
    <w:r>
      <w:rPr>
        <w:noProof/>
        <w:lang w:val="cs-CZ"/>
      </w:rPr>
      <w:t>18</w:t>
    </w:r>
    <w:r>
      <w:rPr>
        <w:lang w:val="cs-CZ"/>
      </w:rPr>
      <w:fldChar w:fldCharType="end"/>
    </w:r>
    <w:r>
      <w:rPr>
        <w:lang w:val="cs-CZ"/>
      </w:rPr>
      <w:t>)</w:t>
    </w:r>
  </w:p>
  <w:p w14:paraId="60D5D215" w14:textId="77777777" w:rsidR="005C5DE4" w:rsidRDefault="005C5DE4">
    <w:pPr>
      <w:pStyle w:val="Zpat"/>
      <w:jc w:val="right"/>
      <w:rPr>
        <w:lang w:val="cs-CZ"/>
      </w:rPr>
    </w:pPr>
    <w:r>
      <w:rPr>
        <w:noProof/>
        <w:lang w:val="cs-CZ" w:eastAsia="cs-CZ"/>
      </w:rPr>
      <w:drawing>
        <wp:inline distT="0" distB="0" distL="0" distR="0" wp14:anchorId="21EA7CB8" wp14:editId="3BBF6F18">
          <wp:extent cx="299085" cy="299085"/>
          <wp:effectExtent l="0" t="0" r="5715" b="5715"/>
          <wp:docPr id="2" name="obrázek 2" descr="ROWAN_logo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WAN_logo_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 cy="2990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F9DC4" w14:textId="77777777" w:rsidR="00802783" w:rsidRDefault="00802783">
      <w:r>
        <w:separator/>
      </w:r>
    </w:p>
  </w:footnote>
  <w:footnote w:type="continuationSeparator" w:id="0">
    <w:p w14:paraId="0E623DC5" w14:textId="77777777" w:rsidR="00802783" w:rsidRDefault="00802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78D6B" w14:textId="77777777" w:rsidR="005C5DE4" w:rsidRDefault="005C5D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EE826" w14:textId="1E8C1B2C" w:rsidR="005C5DE4" w:rsidRDefault="005C5DE4">
    <w:pPr>
      <w:pStyle w:val="Zhlav"/>
    </w:pPr>
    <w:r w:rsidRPr="00346547">
      <w:rPr>
        <w:noProof/>
        <w:lang w:val="cs-CZ" w:eastAsia="cs-CZ"/>
      </w:rPr>
      <w:drawing>
        <wp:inline distT="0" distB="0" distL="0" distR="0" wp14:anchorId="7FFB1D3B" wp14:editId="5F9D4DC1">
          <wp:extent cx="5745480" cy="640080"/>
          <wp:effectExtent l="0" t="0" r="762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6400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4DEB1" w14:textId="77777777" w:rsidR="005C5DE4" w:rsidRDefault="005C5D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5E8CD72"/>
    <w:lvl w:ilvl="0">
      <w:start w:val="1"/>
      <w:numFmt w:val="decimal"/>
      <w:pStyle w:val="Nadpis1"/>
      <w:lvlText w:val="%1."/>
      <w:lvlJc w:val="left"/>
      <w:pPr>
        <w:tabs>
          <w:tab w:val="num" w:pos="142"/>
        </w:tabs>
        <w:ind w:left="142" w:firstLine="0"/>
      </w:pPr>
      <w:rPr>
        <w:rFonts w:ascii="Garamond" w:hAnsi="Garamond" w:hint="default"/>
      </w:rPr>
    </w:lvl>
    <w:lvl w:ilvl="1">
      <w:start w:val="1"/>
      <w:numFmt w:val="decimal"/>
      <w:pStyle w:val="Nadpis2"/>
      <w:lvlText w:val="%1.1"/>
      <w:lvlJc w:val="left"/>
      <w:pPr>
        <w:tabs>
          <w:tab w:val="num" w:pos="142"/>
        </w:tabs>
        <w:ind w:left="0" w:firstLine="0"/>
      </w:pPr>
      <w:rPr>
        <w:rFonts w:hint="default"/>
        <w:b w:val="0"/>
      </w:rPr>
    </w:lvl>
    <w:lvl w:ilvl="2">
      <w:start w:val="1"/>
      <w:numFmt w:val="decimal"/>
      <w:pStyle w:val="Nadpis3"/>
      <w:lvlText w:val="%1.%2.%3"/>
      <w:lvlJc w:val="left"/>
      <w:pPr>
        <w:tabs>
          <w:tab w:val="num" w:pos="0"/>
        </w:tabs>
        <w:ind w:left="0" w:firstLine="0"/>
      </w:pPr>
      <w:rPr>
        <w:rFonts w:ascii="Garamond" w:hAnsi="Garamond" w:hint="default"/>
        <w:b w:val="0"/>
        <w:i w:val="0"/>
        <w:sz w:val="24"/>
      </w:rPr>
    </w:lvl>
    <w:lvl w:ilvl="3">
      <w:start w:val="1"/>
      <w:numFmt w:val="decimal"/>
      <w:pStyle w:val="Nadpis4"/>
      <w:lvlText w:val="%1.%2.%3.%4"/>
      <w:lvlJc w:val="left"/>
      <w:pPr>
        <w:tabs>
          <w:tab w:val="num" w:pos="0"/>
        </w:tabs>
        <w:ind w:left="0" w:firstLine="0"/>
      </w:pPr>
      <w:rPr>
        <w:rFonts w:ascii="Garamond" w:hAnsi="Garamond" w:hint="default"/>
        <w:b w:val="0"/>
        <w:i w:val="0"/>
        <w:sz w:val="24"/>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00000005"/>
    <w:multiLevelType w:val="singleLevel"/>
    <w:tmpl w:val="00000005"/>
    <w:lvl w:ilvl="0">
      <w:start w:val="1"/>
      <w:numFmt w:val="bullet"/>
      <w:pStyle w:val="Odrky"/>
      <w:lvlText w:val=""/>
      <w:lvlJc w:val="left"/>
      <w:pPr>
        <w:tabs>
          <w:tab w:val="num" w:pos="720"/>
        </w:tabs>
      </w:pPr>
      <w:rPr>
        <w:rFonts w:ascii="Symbol" w:hAnsi="Symbol" w:cs="Times New Roman"/>
      </w:rPr>
    </w:lvl>
  </w:abstractNum>
  <w:abstractNum w:abstractNumId="2" w15:restartNumberingAfterBreak="0">
    <w:nsid w:val="0000000B"/>
    <w:multiLevelType w:val="singleLevel"/>
    <w:tmpl w:val="0000000B"/>
    <w:name w:val="WW8Num1"/>
    <w:lvl w:ilvl="0">
      <w:start w:val="1"/>
      <w:numFmt w:val="bullet"/>
      <w:lvlText w:val=""/>
      <w:lvlJc w:val="left"/>
      <w:pPr>
        <w:tabs>
          <w:tab w:val="num" w:pos="360"/>
        </w:tabs>
      </w:pPr>
      <w:rPr>
        <w:rFonts w:ascii="Wingdings" w:hAnsi="Wingdings"/>
      </w:rPr>
    </w:lvl>
  </w:abstractNum>
  <w:abstractNum w:abstractNumId="3" w15:restartNumberingAfterBreak="0">
    <w:nsid w:val="0000000C"/>
    <w:multiLevelType w:val="multilevel"/>
    <w:tmpl w:val="0000000C"/>
    <w:name w:val="WW8Num2"/>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D"/>
    <w:multiLevelType w:val="singleLevel"/>
    <w:tmpl w:val="0000000D"/>
    <w:name w:val="WW8Num3"/>
    <w:lvl w:ilvl="0">
      <w:start w:val="1"/>
      <w:numFmt w:val="decimal"/>
      <w:lvlText w:val="%1."/>
      <w:lvlJc w:val="left"/>
      <w:pPr>
        <w:tabs>
          <w:tab w:val="num" w:pos="720"/>
        </w:tabs>
      </w:pPr>
    </w:lvl>
  </w:abstractNum>
  <w:abstractNum w:abstractNumId="5" w15:restartNumberingAfterBreak="0">
    <w:nsid w:val="0000000E"/>
    <w:multiLevelType w:val="singleLevel"/>
    <w:tmpl w:val="0000000E"/>
    <w:name w:val="WW8Num4"/>
    <w:lvl w:ilvl="0">
      <w:start w:val="1"/>
      <w:numFmt w:val="decimal"/>
      <w:lvlText w:val="%1."/>
      <w:lvlJc w:val="left"/>
      <w:pPr>
        <w:tabs>
          <w:tab w:val="num" w:pos="720"/>
        </w:tabs>
      </w:pPr>
    </w:lvl>
  </w:abstractNum>
  <w:abstractNum w:abstractNumId="6" w15:restartNumberingAfterBreak="0">
    <w:nsid w:val="0337074B"/>
    <w:multiLevelType w:val="hybridMultilevel"/>
    <w:tmpl w:val="283AB692"/>
    <w:name w:val="WW8Num5"/>
    <w:lvl w:ilvl="0" w:tplc="5D8AF502">
      <w:start w:val="2"/>
      <w:numFmt w:val="bullet"/>
      <w:lvlText w:val="-"/>
      <w:lvlJc w:val="left"/>
      <w:pPr>
        <w:tabs>
          <w:tab w:val="num" w:pos="2205"/>
        </w:tabs>
        <w:ind w:left="2205" w:hanging="360"/>
      </w:pPr>
      <w:rPr>
        <w:rFonts w:ascii="Times New Roman" w:eastAsia="Times New Roman" w:hAnsi="Times New Roman" w:cs="Times New Roman" w:hint="default"/>
      </w:rPr>
    </w:lvl>
    <w:lvl w:ilvl="1" w:tplc="09569660">
      <w:start w:val="1"/>
      <w:numFmt w:val="bullet"/>
      <w:lvlText w:val="o"/>
      <w:lvlJc w:val="left"/>
      <w:pPr>
        <w:tabs>
          <w:tab w:val="num" w:pos="2925"/>
        </w:tabs>
        <w:ind w:left="2925" w:hanging="360"/>
      </w:pPr>
      <w:rPr>
        <w:rFonts w:ascii="Courier New" w:hAnsi="Courier New" w:cs="Courier New" w:hint="default"/>
      </w:rPr>
    </w:lvl>
    <w:lvl w:ilvl="2" w:tplc="55C851DA" w:tentative="1">
      <w:start w:val="1"/>
      <w:numFmt w:val="bullet"/>
      <w:lvlText w:val=""/>
      <w:lvlJc w:val="left"/>
      <w:pPr>
        <w:tabs>
          <w:tab w:val="num" w:pos="3645"/>
        </w:tabs>
        <w:ind w:left="3645" w:hanging="360"/>
      </w:pPr>
      <w:rPr>
        <w:rFonts w:ascii="Wingdings" w:hAnsi="Wingdings" w:hint="default"/>
      </w:rPr>
    </w:lvl>
    <w:lvl w:ilvl="3" w:tplc="9910919C" w:tentative="1">
      <w:start w:val="1"/>
      <w:numFmt w:val="bullet"/>
      <w:lvlText w:val=""/>
      <w:lvlJc w:val="left"/>
      <w:pPr>
        <w:tabs>
          <w:tab w:val="num" w:pos="4365"/>
        </w:tabs>
        <w:ind w:left="4365" w:hanging="360"/>
      </w:pPr>
      <w:rPr>
        <w:rFonts w:ascii="Symbol" w:hAnsi="Symbol" w:hint="default"/>
      </w:rPr>
    </w:lvl>
    <w:lvl w:ilvl="4" w:tplc="B9B61628" w:tentative="1">
      <w:start w:val="1"/>
      <w:numFmt w:val="bullet"/>
      <w:lvlText w:val="o"/>
      <w:lvlJc w:val="left"/>
      <w:pPr>
        <w:tabs>
          <w:tab w:val="num" w:pos="5085"/>
        </w:tabs>
        <w:ind w:left="5085" w:hanging="360"/>
      </w:pPr>
      <w:rPr>
        <w:rFonts w:ascii="Courier New" w:hAnsi="Courier New" w:cs="Courier New" w:hint="default"/>
      </w:rPr>
    </w:lvl>
    <w:lvl w:ilvl="5" w:tplc="4CDC1018" w:tentative="1">
      <w:start w:val="1"/>
      <w:numFmt w:val="bullet"/>
      <w:lvlText w:val=""/>
      <w:lvlJc w:val="left"/>
      <w:pPr>
        <w:tabs>
          <w:tab w:val="num" w:pos="5805"/>
        </w:tabs>
        <w:ind w:left="5805" w:hanging="360"/>
      </w:pPr>
      <w:rPr>
        <w:rFonts w:ascii="Wingdings" w:hAnsi="Wingdings" w:hint="default"/>
      </w:rPr>
    </w:lvl>
    <w:lvl w:ilvl="6" w:tplc="B1A228E6" w:tentative="1">
      <w:start w:val="1"/>
      <w:numFmt w:val="bullet"/>
      <w:lvlText w:val=""/>
      <w:lvlJc w:val="left"/>
      <w:pPr>
        <w:tabs>
          <w:tab w:val="num" w:pos="6525"/>
        </w:tabs>
        <w:ind w:left="6525" w:hanging="360"/>
      </w:pPr>
      <w:rPr>
        <w:rFonts w:ascii="Symbol" w:hAnsi="Symbol" w:hint="default"/>
      </w:rPr>
    </w:lvl>
    <w:lvl w:ilvl="7" w:tplc="54BE8AC4" w:tentative="1">
      <w:start w:val="1"/>
      <w:numFmt w:val="bullet"/>
      <w:lvlText w:val="o"/>
      <w:lvlJc w:val="left"/>
      <w:pPr>
        <w:tabs>
          <w:tab w:val="num" w:pos="7245"/>
        </w:tabs>
        <w:ind w:left="7245" w:hanging="360"/>
      </w:pPr>
      <w:rPr>
        <w:rFonts w:ascii="Courier New" w:hAnsi="Courier New" w:cs="Courier New" w:hint="default"/>
      </w:rPr>
    </w:lvl>
    <w:lvl w:ilvl="8" w:tplc="F336E53E" w:tentative="1">
      <w:start w:val="1"/>
      <w:numFmt w:val="bullet"/>
      <w:lvlText w:val=""/>
      <w:lvlJc w:val="left"/>
      <w:pPr>
        <w:tabs>
          <w:tab w:val="num" w:pos="7965"/>
        </w:tabs>
        <w:ind w:left="7965" w:hanging="360"/>
      </w:pPr>
      <w:rPr>
        <w:rFonts w:ascii="Wingdings" w:hAnsi="Wingdings" w:hint="default"/>
      </w:rPr>
    </w:lvl>
  </w:abstractNum>
  <w:abstractNum w:abstractNumId="7" w15:restartNumberingAfterBreak="0">
    <w:nsid w:val="04E56985"/>
    <w:multiLevelType w:val="multilevel"/>
    <w:tmpl w:val="69464232"/>
    <w:name w:val="WW8Num6"/>
    <w:lvl w:ilvl="0">
      <w:start w:val="1"/>
      <w:numFmt w:val="ordinal"/>
      <w:pStyle w:val="FPMNadpis1"/>
      <w:lvlText w:val="%1"/>
      <w:lvlJc w:val="left"/>
      <w:pPr>
        <w:tabs>
          <w:tab w:val="num" w:pos="737"/>
        </w:tabs>
        <w:ind w:left="737" w:hanging="737"/>
      </w:pPr>
      <w:rPr>
        <w:rFonts w:ascii="Garamond" w:hAnsi="Garamond" w:hint="default"/>
        <w:b/>
        <w:i/>
        <w:sz w:val="24"/>
      </w:rPr>
    </w:lvl>
    <w:lvl w:ilvl="1">
      <w:start w:val="1"/>
      <w:numFmt w:val="ordinal"/>
      <w:lvlRestart w:val="0"/>
      <w:lvlText w:val="%2%1"/>
      <w:lvlJc w:val="left"/>
      <w:pPr>
        <w:tabs>
          <w:tab w:val="num" w:pos="1080"/>
        </w:tabs>
        <w:ind w:left="737" w:hanging="737"/>
      </w:pPr>
      <w:rPr>
        <w:rFonts w:ascii="Garamond" w:hAnsi="Garamond" w:hint="default"/>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5C15D6C"/>
    <w:multiLevelType w:val="multilevel"/>
    <w:tmpl w:val="9788DFF8"/>
    <w:name w:val="WW8Num7"/>
    <w:lvl w:ilvl="0">
      <w:start w:val="4"/>
      <w:numFmt w:val="decimal"/>
      <w:lvlText w:val="%1"/>
      <w:lvlJc w:val="left"/>
      <w:pPr>
        <w:tabs>
          <w:tab w:val="num" w:pos="930"/>
        </w:tabs>
        <w:ind w:left="930" w:hanging="930"/>
      </w:pPr>
      <w:rPr>
        <w:rFonts w:hint="default"/>
        <w:u w:val="none"/>
      </w:rPr>
    </w:lvl>
    <w:lvl w:ilvl="1">
      <w:start w:val="1"/>
      <w:numFmt w:val="decimal"/>
      <w:lvlText w:val="%1.%2"/>
      <w:lvlJc w:val="left"/>
      <w:pPr>
        <w:tabs>
          <w:tab w:val="num" w:pos="1470"/>
        </w:tabs>
        <w:ind w:left="1470" w:hanging="930"/>
      </w:pPr>
      <w:rPr>
        <w:rFonts w:hint="default"/>
        <w:u w:val="none"/>
      </w:rPr>
    </w:lvl>
    <w:lvl w:ilvl="2">
      <w:start w:val="1"/>
      <w:numFmt w:val="decimal"/>
      <w:lvlText w:val="%1.%2.%3"/>
      <w:lvlJc w:val="left"/>
      <w:pPr>
        <w:tabs>
          <w:tab w:val="num" w:pos="2010"/>
        </w:tabs>
        <w:ind w:left="2010" w:hanging="930"/>
      </w:pPr>
      <w:rPr>
        <w:rFonts w:hint="default"/>
        <w:u w:val="none"/>
      </w:rPr>
    </w:lvl>
    <w:lvl w:ilvl="3">
      <w:start w:val="1"/>
      <w:numFmt w:val="decimal"/>
      <w:lvlText w:val="%1.%2.%3.%4"/>
      <w:lvlJc w:val="left"/>
      <w:pPr>
        <w:tabs>
          <w:tab w:val="num" w:pos="2550"/>
        </w:tabs>
        <w:ind w:left="2550" w:hanging="930"/>
      </w:pPr>
      <w:rPr>
        <w:rFonts w:hint="default"/>
        <w:u w:val="none"/>
      </w:rPr>
    </w:lvl>
    <w:lvl w:ilvl="4">
      <w:start w:val="1"/>
      <w:numFmt w:val="decimal"/>
      <w:lvlText w:val="%1.%2.%3.%4.%5"/>
      <w:lvlJc w:val="left"/>
      <w:pPr>
        <w:tabs>
          <w:tab w:val="num" w:pos="3240"/>
        </w:tabs>
        <w:ind w:left="3240" w:hanging="1080"/>
      </w:pPr>
      <w:rPr>
        <w:rFonts w:hint="default"/>
        <w:u w:val="none"/>
      </w:rPr>
    </w:lvl>
    <w:lvl w:ilvl="5">
      <w:start w:val="1"/>
      <w:numFmt w:val="decimal"/>
      <w:lvlText w:val="%1.%2.%3.%4.%5.%6"/>
      <w:lvlJc w:val="left"/>
      <w:pPr>
        <w:tabs>
          <w:tab w:val="num" w:pos="3780"/>
        </w:tabs>
        <w:ind w:left="3780" w:hanging="1080"/>
      </w:pPr>
      <w:rPr>
        <w:rFonts w:hint="default"/>
        <w:u w:val="none"/>
      </w:rPr>
    </w:lvl>
    <w:lvl w:ilvl="6">
      <w:start w:val="1"/>
      <w:numFmt w:val="decimal"/>
      <w:lvlText w:val="%1.%2.%3.%4.%5.%6.%7"/>
      <w:lvlJc w:val="left"/>
      <w:pPr>
        <w:tabs>
          <w:tab w:val="num" w:pos="4680"/>
        </w:tabs>
        <w:ind w:left="4680" w:hanging="1440"/>
      </w:pPr>
      <w:rPr>
        <w:rFonts w:hint="default"/>
        <w:u w:val="none"/>
      </w:rPr>
    </w:lvl>
    <w:lvl w:ilvl="7">
      <w:start w:val="1"/>
      <w:numFmt w:val="decimal"/>
      <w:lvlText w:val="%1.%2.%3.%4.%5.%6.%7.%8"/>
      <w:lvlJc w:val="left"/>
      <w:pPr>
        <w:tabs>
          <w:tab w:val="num" w:pos="5220"/>
        </w:tabs>
        <w:ind w:left="5220" w:hanging="1440"/>
      </w:pPr>
      <w:rPr>
        <w:rFonts w:hint="default"/>
        <w:u w:val="none"/>
      </w:rPr>
    </w:lvl>
    <w:lvl w:ilvl="8">
      <w:start w:val="1"/>
      <w:numFmt w:val="decimal"/>
      <w:lvlText w:val="%1.%2.%3.%4.%5.%6.%7.%8.%9"/>
      <w:lvlJc w:val="left"/>
      <w:pPr>
        <w:tabs>
          <w:tab w:val="num" w:pos="6120"/>
        </w:tabs>
        <w:ind w:left="6120" w:hanging="1800"/>
      </w:pPr>
      <w:rPr>
        <w:rFonts w:hint="default"/>
        <w:u w:val="none"/>
      </w:rPr>
    </w:lvl>
  </w:abstractNum>
  <w:abstractNum w:abstractNumId="9" w15:restartNumberingAfterBreak="0">
    <w:nsid w:val="081365DC"/>
    <w:multiLevelType w:val="multilevel"/>
    <w:tmpl w:val="0F4AE32E"/>
    <w:lvl w:ilvl="0">
      <w:start w:val="1"/>
      <w:numFmt w:val="decimal"/>
      <w:lvlText w:val="%1."/>
      <w:lvlJc w:val="left"/>
      <w:pPr>
        <w:ind w:left="5038" w:hanging="360"/>
      </w:pPr>
    </w:lvl>
    <w:lvl w:ilvl="1">
      <w:start w:val="1"/>
      <w:numFmt w:val="decimal"/>
      <w:isLgl/>
      <w:lvlText w:val="%1.%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0" w15:restartNumberingAfterBreak="0">
    <w:nsid w:val="0CA3711D"/>
    <w:multiLevelType w:val="hybridMultilevel"/>
    <w:tmpl w:val="5020615E"/>
    <w:name w:val="WW8Num8"/>
    <w:lvl w:ilvl="0" w:tplc="D116F462">
      <w:start w:val="1"/>
      <w:numFmt w:val="bullet"/>
      <w:lvlText w:val=""/>
      <w:lvlJc w:val="left"/>
      <w:pPr>
        <w:tabs>
          <w:tab w:val="num" w:pos="720"/>
        </w:tabs>
        <w:ind w:left="720" w:hanging="360"/>
      </w:pPr>
      <w:rPr>
        <w:rFonts w:ascii="Symbol" w:hAnsi="Symbol" w:hint="default"/>
      </w:rPr>
    </w:lvl>
    <w:lvl w:ilvl="1" w:tplc="1B0022E2" w:tentative="1">
      <w:start w:val="1"/>
      <w:numFmt w:val="bullet"/>
      <w:lvlText w:val="o"/>
      <w:lvlJc w:val="left"/>
      <w:pPr>
        <w:tabs>
          <w:tab w:val="num" w:pos="1440"/>
        </w:tabs>
        <w:ind w:left="1440" w:hanging="360"/>
      </w:pPr>
      <w:rPr>
        <w:rFonts w:ascii="Courier New" w:hAnsi="Courier New" w:cs="Courier New" w:hint="default"/>
      </w:rPr>
    </w:lvl>
    <w:lvl w:ilvl="2" w:tplc="A846F9D8" w:tentative="1">
      <w:start w:val="1"/>
      <w:numFmt w:val="bullet"/>
      <w:lvlText w:val=""/>
      <w:lvlJc w:val="left"/>
      <w:pPr>
        <w:tabs>
          <w:tab w:val="num" w:pos="2160"/>
        </w:tabs>
        <w:ind w:left="2160" w:hanging="360"/>
      </w:pPr>
      <w:rPr>
        <w:rFonts w:ascii="Wingdings" w:hAnsi="Wingdings" w:hint="default"/>
      </w:rPr>
    </w:lvl>
    <w:lvl w:ilvl="3" w:tplc="7DA0F650" w:tentative="1">
      <w:start w:val="1"/>
      <w:numFmt w:val="bullet"/>
      <w:lvlText w:val=""/>
      <w:lvlJc w:val="left"/>
      <w:pPr>
        <w:tabs>
          <w:tab w:val="num" w:pos="2880"/>
        </w:tabs>
        <w:ind w:left="2880" w:hanging="360"/>
      </w:pPr>
      <w:rPr>
        <w:rFonts w:ascii="Symbol" w:hAnsi="Symbol" w:hint="default"/>
      </w:rPr>
    </w:lvl>
    <w:lvl w:ilvl="4" w:tplc="EFC63B4E" w:tentative="1">
      <w:start w:val="1"/>
      <w:numFmt w:val="bullet"/>
      <w:lvlText w:val="o"/>
      <w:lvlJc w:val="left"/>
      <w:pPr>
        <w:tabs>
          <w:tab w:val="num" w:pos="3600"/>
        </w:tabs>
        <w:ind w:left="3600" w:hanging="360"/>
      </w:pPr>
      <w:rPr>
        <w:rFonts w:ascii="Courier New" w:hAnsi="Courier New" w:cs="Courier New" w:hint="default"/>
      </w:rPr>
    </w:lvl>
    <w:lvl w:ilvl="5" w:tplc="9B98B424" w:tentative="1">
      <w:start w:val="1"/>
      <w:numFmt w:val="bullet"/>
      <w:lvlText w:val=""/>
      <w:lvlJc w:val="left"/>
      <w:pPr>
        <w:tabs>
          <w:tab w:val="num" w:pos="4320"/>
        </w:tabs>
        <w:ind w:left="4320" w:hanging="360"/>
      </w:pPr>
      <w:rPr>
        <w:rFonts w:ascii="Wingdings" w:hAnsi="Wingdings" w:hint="default"/>
      </w:rPr>
    </w:lvl>
    <w:lvl w:ilvl="6" w:tplc="65EEC550" w:tentative="1">
      <w:start w:val="1"/>
      <w:numFmt w:val="bullet"/>
      <w:lvlText w:val=""/>
      <w:lvlJc w:val="left"/>
      <w:pPr>
        <w:tabs>
          <w:tab w:val="num" w:pos="5040"/>
        </w:tabs>
        <w:ind w:left="5040" w:hanging="360"/>
      </w:pPr>
      <w:rPr>
        <w:rFonts w:ascii="Symbol" w:hAnsi="Symbol" w:hint="default"/>
      </w:rPr>
    </w:lvl>
    <w:lvl w:ilvl="7" w:tplc="303275F0" w:tentative="1">
      <w:start w:val="1"/>
      <w:numFmt w:val="bullet"/>
      <w:lvlText w:val="o"/>
      <w:lvlJc w:val="left"/>
      <w:pPr>
        <w:tabs>
          <w:tab w:val="num" w:pos="5760"/>
        </w:tabs>
        <w:ind w:left="5760" w:hanging="360"/>
      </w:pPr>
      <w:rPr>
        <w:rFonts w:ascii="Courier New" w:hAnsi="Courier New" w:cs="Courier New" w:hint="default"/>
      </w:rPr>
    </w:lvl>
    <w:lvl w:ilvl="8" w:tplc="E4EE241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D710EA"/>
    <w:multiLevelType w:val="hybridMultilevel"/>
    <w:tmpl w:val="EDD807BA"/>
    <w:lvl w:ilvl="0" w:tplc="7A30F3EC">
      <w:numFmt w:val="bullet"/>
      <w:lvlText w:val="-"/>
      <w:lvlJc w:val="left"/>
      <w:pPr>
        <w:tabs>
          <w:tab w:val="num" w:pos="645"/>
        </w:tabs>
        <w:ind w:left="645" w:hanging="360"/>
      </w:pPr>
      <w:rPr>
        <w:rFonts w:ascii="Book Antiqua" w:eastAsia="Times New Roman" w:hAnsi="Book Antiqua" w:cs="Times New Roman" w:hint="default"/>
      </w:rPr>
    </w:lvl>
    <w:lvl w:ilvl="1" w:tplc="04050003" w:tentative="1">
      <w:start w:val="1"/>
      <w:numFmt w:val="bullet"/>
      <w:lvlText w:val="o"/>
      <w:lvlJc w:val="left"/>
      <w:pPr>
        <w:tabs>
          <w:tab w:val="num" w:pos="1365"/>
        </w:tabs>
        <w:ind w:left="1365" w:hanging="360"/>
      </w:pPr>
      <w:rPr>
        <w:rFonts w:ascii="Courier New" w:hAnsi="Courier New" w:cs="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start w:val="1"/>
      <w:numFmt w:val="bullet"/>
      <w:lvlText w:val=""/>
      <w:lvlJc w:val="left"/>
      <w:pPr>
        <w:tabs>
          <w:tab w:val="num" w:pos="2805"/>
        </w:tabs>
        <w:ind w:left="2805" w:hanging="360"/>
      </w:pPr>
      <w:rPr>
        <w:rFonts w:ascii="Symbol" w:hAnsi="Symbol" w:hint="default"/>
      </w:rPr>
    </w:lvl>
    <w:lvl w:ilvl="4" w:tplc="04050003" w:tentative="1">
      <w:start w:val="1"/>
      <w:numFmt w:val="bullet"/>
      <w:lvlText w:val="o"/>
      <w:lvlJc w:val="left"/>
      <w:pPr>
        <w:tabs>
          <w:tab w:val="num" w:pos="3525"/>
        </w:tabs>
        <w:ind w:left="3525" w:hanging="360"/>
      </w:pPr>
      <w:rPr>
        <w:rFonts w:ascii="Courier New" w:hAnsi="Courier New" w:cs="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cs="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12" w15:restartNumberingAfterBreak="0">
    <w:nsid w:val="197A0DC5"/>
    <w:multiLevelType w:val="multilevel"/>
    <w:tmpl w:val="00C607B6"/>
    <w:name w:val="WW8Num1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19EE6C01"/>
    <w:multiLevelType w:val="hybridMultilevel"/>
    <w:tmpl w:val="C5608BFC"/>
    <w:lvl w:ilvl="0" w:tplc="1B10B1FA">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1272A"/>
    <w:multiLevelType w:val="multilevel"/>
    <w:tmpl w:val="6BFE9250"/>
    <w:name w:val="WW8Num11"/>
    <w:lvl w:ilvl="0">
      <w:start w:val="4"/>
      <w:numFmt w:val="decimal"/>
      <w:lvlText w:val="%1"/>
      <w:lvlJc w:val="left"/>
      <w:pPr>
        <w:tabs>
          <w:tab w:val="num" w:pos="870"/>
        </w:tabs>
        <w:ind w:left="870" w:hanging="870"/>
      </w:pPr>
      <w:rPr>
        <w:rFonts w:hint="default"/>
        <w:u w:val="none"/>
      </w:rPr>
    </w:lvl>
    <w:lvl w:ilvl="1">
      <w:start w:val="1"/>
      <w:numFmt w:val="decimal"/>
      <w:lvlText w:val="%1.%2"/>
      <w:lvlJc w:val="left"/>
      <w:pPr>
        <w:tabs>
          <w:tab w:val="num" w:pos="1410"/>
        </w:tabs>
        <w:ind w:left="1410" w:hanging="870"/>
      </w:pPr>
      <w:rPr>
        <w:rFonts w:hint="default"/>
        <w:u w:val="none"/>
      </w:rPr>
    </w:lvl>
    <w:lvl w:ilvl="2">
      <w:start w:val="3"/>
      <w:numFmt w:val="decimal"/>
      <w:lvlText w:val="%1.%2.%3"/>
      <w:lvlJc w:val="left"/>
      <w:pPr>
        <w:tabs>
          <w:tab w:val="num" w:pos="1950"/>
        </w:tabs>
        <w:ind w:left="1950" w:hanging="870"/>
      </w:pPr>
      <w:rPr>
        <w:rFonts w:hint="default"/>
        <w:u w:val="none"/>
      </w:rPr>
    </w:lvl>
    <w:lvl w:ilvl="3">
      <w:start w:val="1"/>
      <w:numFmt w:val="decimal"/>
      <w:lvlText w:val="%1.%2.%3.%4"/>
      <w:lvlJc w:val="left"/>
      <w:pPr>
        <w:tabs>
          <w:tab w:val="num" w:pos="2490"/>
        </w:tabs>
        <w:ind w:left="2490" w:hanging="870"/>
      </w:pPr>
      <w:rPr>
        <w:rFonts w:hint="default"/>
        <w:u w:val="none"/>
      </w:rPr>
    </w:lvl>
    <w:lvl w:ilvl="4">
      <w:start w:val="1"/>
      <w:numFmt w:val="decimal"/>
      <w:lvlText w:val="%1.%2.%3.%4.%5"/>
      <w:lvlJc w:val="left"/>
      <w:pPr>
        <w:tabs>
          <w:tab w:val="num" w:pos="3240"/>
        </w:tabs>
        <w:ind w:left="3240" w:hanging="1080"/>
      </w:pPr>
      <w:rPr>
        <w:rFonts w:hint="default"/>
        <w:u w:val="none"/>
      </w:rPr>
    </w:lvl>
    <w:lvl w:ilvl="5">
      <w:start w:val="1"/>
      <w:numFmt w:val="decimal"/>
      <w:lvlText w:val="%1.%2.%3.%4.%5.%6"/>
      <w:lvlJc w:val="left"/>
      <w:pPr>
        <w:tabs>
          <w:tab w:val="num" w:pos="3780"/>
        </w:tabs>
        <w:ind w:left="3780" w:hanging="1080"/>
      </w:pPr>
      <w:rPr>
        <w:rFonts w:hint="default"/>
        <w:u w:val="none"/>
      </w:rPr>
    </w:lvl>
    <w:lvl w:ilvl="6">
      <w:start w:val="1"/>
      <w:numFmt w:val="decimal"/>
      <w:lvlText w:val="%1.%2.%3.%4.%5.%6.%7"/>
      <w:lvlJc w:val="left"/>
      <w:pPr>
        <w:tabs>
          <w:tab w:val="num" w:pos="4680"/>
        </w:tabs>
        <w:ind w:left="4680" w:hanging="1440"/>
      </w:pPr>
      <w:rPr>
        <w:rFonts w:hint="default"/>
        <w:u w:val="none"/>
      </w:rPr>
    </w:lvl>
    <w:lvl w:ilvl="7">
      <w:start w:val="1"/>
      <w:numFmt w:val="decimal"/>
      <w:lvlText w:val="%1.%2.%3.%4.%5.%6.%7.%8"/>
      <w:lvlJc w:val="left"/>
      <w:pPr>
        <w:tabs>
          <w:tab w:val="num" w:pos="5220"/>
        </w:tabs>
        <w:ind w:left="5220" w:hanging="1440"/>
      </w:pPr>
      <w:rPr>
        <w:rFonts w:hint="default"/>
        <w:u w:val="none"/>
      </w:rPr>
    </w:lvl>
    <w:lvl w:ilvl="8">
      <w:start w:val="1"/>
      <w:numFmt w:val="decimal"/>
      <w:lvlText w:val="%1.%2.%3.%4.%5.%6.%7.%8.%9"/>
      <w:lvlJc w:val="left"/>
      <w:pPr>
        <w:tabs>
          <w:tab w:val="num" w:pos="6120"/>
        </w:tabs>
        <w:ind w:left="6120" w:hanging="1800"/>
      </w:pPr>
      <w:rPr>
        <w:rFonts w:hint="default"/>
        <w:u w:val="none"/>
      </w:rPr>
    </w:lvl>
  </w:abstractNum>
  <w:abstractNum w:abstractNumId="15" w15:restartNumberingAfterBreak="0">
    <w:nsid w:val="1C214731"/>
    <w:multiLevelType w:val="hybridMultilevel"/>
    <w:tmpl w:val="F72E697A"/>
    <w:lvl w:ilvl="0" w:tplc="F66C503E">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FF5BB2"/>
    <w:multiLevelType w:val="multilevel"/>
    <w:tmpl w:val="5A12E7F8"/>
    <w:name w:val="WW8Num12"/>
    <w:lvl w:ilvl="0">
      <w:start w:val="1"/>
      <w:numFmt w:val="decimal"/>
      <w:lvlText w:val="%1."/>
      <w:lvlJc w:val="left"/>
      <w:pPr>
        <w:tabs>
          <w:tab w:val="num" w:pos="0"/>
        </w:tabs>
        <w:ind w:left="0" w:firstLine="0"/>
      </w:pPr>
      <w:rPr>
        <w:rFonts w:ascii="Garamond" w:hAnsi="Garamond" w:hint="default"/>
      </w:rPr>
    </w:lvl>
    <w:lvl w:ilvl="1">
      <w:start w:val="1"/>
      <w:numFmt w:val="decimal"/>
      <w:lvlText w:val="%1.2"/>
      <w:lvlJc w:val="left"/>
      <w:pPr>
        <w:tabs>
          <w:tab w:val="num" w:pos="142"/>
        </w:tabs>
        <w:ind w:left="0" w:firstLine="0"/>
      </w:pPr>
      <w:rPr>
        <w:rFonts w:hint="default"/>
        <w:b w:val="0"/>
      </w:rPr>
    </w:lvl>
    <w:lvl w:ilvl="2">
      <w:start w:val="1"/>
      <w:numFmt w:val="decimal"/>
      <w:lvlText w:val="%1.%2.%3"/>
      <w:lvlJc w:val="left"/>
      <w:pPr>
        <w:tabs>
          <w:tab w:val="num" w:pos="0"/>
        </w:tabs>
        <w:ind w:left="0" w:firstLine="0"/>
      </w:pPr>
      <w:rPr>
        <w:rFonts w:ascii="Garamond" w:hAnsi="Garamond" w:hint="default"/>
        <w:b w:val="0"/>
        <w:i w:val="0"/>
        <w:sz w:val="24"/>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255B49D7"/>
    <w:multiLevelType w:val="hybridMultilevel"/>
    <w:tmpl w:val="D376F000"/>
    <w:lvl w:ilvl="0" w:tplc="BB8EDCAA">
      <w:start w:val="1"/>
      <w:numFmt w:val="decimal"/>
      <w:lvlText w:val="4.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BB8EDCAA">
      <w:start w:val="1"/>
      <w:numFmt w:val="decimal"/>
      <w:lvlText w:val="4.7.%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8C3171"/>
    <w:multiLevelType w:val="hybridMultilevel"/>
    <w:tmpl w:val="C7A24FCC"/>
    <w:name w:val="WW8Num13"/>
    <w:lvl w:ilvl="0" w:tplc="D3389044">
      <w:start w:val="1"/>
      <w:numFmt w:val="lowerLetter"/>
      <w:lvlText w:val="%1)"/>
      <w:lvlJc w:val="left"/>
      <w:pPr>
        <w:tabs>
          <w:tab w:val="num" w:pos="720"/>
        </w:tabs>
        <w:ind w:left="720" w:hanging="360"/>
      </w:pPr>
      <w:rPr>
        <w:rFonts w:hint="default"/>
      </w:rPr>
    </w:lvl>
    <w:lvl w:ilvl="1" w:tplc="2B48B656" w:tentative="1">
      <w:start w:val="1"/>
      <w:numFmt w:val="lowerLetter"/>
      <w:lvlText w:val="%2."/>
      <w:lvlJc w:val="left"/>
      <w:pPr>
        <w:tabs>
          <w:tab w:val="num" w:pos="1440"/>
        </w:tabs>
        <w:ind w:left="1440" w:hanging="360"/>
      </w:pPr>
    </w:lvl>
    <w:lvl w:ilvl="2" w:tplc="95A8F932" w:tentative="1">
      <w:start w:val="1"/>
      <w:numFmt w:val="lowerRoman"/>
      <w:lvlText w:val="%3."/>
      <w:lvlJc w:val="right"/>
      <w:pPr>
        <w:tabs>
          <w:tab w:val="num" w:pos="2160"/>
        </w:tabs>
        <w:ind w:left="2160" w:hanging="180"/>
      </w:pPr>
    </w:lvl>
    <w:lvl w:ilvl="3" w:tplc="9D68264E" w:tentative="1">
      <w:start w:val="1"/>
      <w:numFmt w:val="decimal"/>
      <w:lvlText w:val="%4."/>
      <w:lvlJc w:val="left"/>
      <w:pPr>
        <w:tabs>
          <w:tab w:val="num" w:pos="2880"/>
        </w:tabs>
        <w:ind w:left="2880" w:hanging="360"/>
      </w:pPr>
    </w:lvl>
    <w:lvl w:ilvl="4" w:tplc="E528C134" w:tentative="1">
      <w:start w:val="1"/>
      <w:numFmt w:val="lowerLetter"/>
      <w:lvlText w:val="%5."/>
      <w:lvlJc w:val="left"/>
      <w:pPr>
        <w:tabs>
          <w:tab w:val="num" w:pos="3600"/>
        </w:tabs>
        <w:ind w:left="3600" w:hanging="360"/>
      </w:pPr>
    </w:lvl>
    <w:lvl w:ilvl="5" w:tplc="60D2B258" w:tentative="1">
      <w:start w:val="1"/>
      <w:numFmt w:val="lowerRoman"/>
      <w:lvlText w:val="%6."/>
      <w:lvlJc w:val="right"/>
      <w:pPr>
        <w:tabs>
          <w:tab w:val="num" w:pos="4320"/>
        </w:tabs>
        <w:ind w:left="4320" w:hanging="180"/>
      </w:pPr>
    </w:lvl>
    <w:lvl w:ilvl="6" w:tplc="545A7D7A" w:tentative="1">
      <w:start w:val="1"/>
      <w:numFmt w:val="decimal"/>
      <w:lvlText w:val="%7."/>
      <w:lvlJc w:val="left"/>
      <w:pPr>
        <w:tabs>
          <w:tab w:val="num" w:pos="5040"/>
        </w:tabs>
        <w:ind w:left="5040" w:hanging="360"/>
      </w:pPr>
    </w:lvl>
    <w:lvl w:ilvl="7" w:tplc="269EEA00" w:tentative="1">
      <w:start w:val="1"/>
      <w:numFmt w:val="lowerLetter"/>
      <w:lvlText w:val="%8."/>
      <w:lvlJc w:val="left"/>
      <w:pPr>
        <w:tabs>
          <w:tab w:val="num" w:pos="5760"/>
        </w:tabs>
        <w:ind w:left="5760" w:hanging="360"/>
      </w:pPr>
    </w:lvl>
    <w:lvl w:ilvl="8" w:tplc="AC605FB4" w:tentative="1">
      <w:start w:val="1"/>
      <w:numFmt w:val="lowerRoman"/>
      <w:lvlText w:val="%9."/>
      <w:lvlJc w:val="right"/>
      <w:pPr>
        <w:tabs>
          <w:tab w:val="num" w:pos="6480"/>
        </w:tabs>
        <w:ind w:left="6480" w:hanging="180"/>
      </w:pPr>
    </w:lvl>
  </w:abstractNum>
  <w:abstractNum w:abstractNumId="19" w15:restartNumberingAfterBreak="0">
    <w:nsid w:val="2B2610EB"/>
    <w:multiLevelType w:val="multilevel"/>
    <w:tmpl w:val="70BA2FB2"/>
    <w:name w:val="WW8Num1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2C0E5967"/>
    <w:multiLevelType w:val="hybridMultilevel"/>
    <w:tmpl w:val="18B43858"/>
    <w:lvl w:ilvl="0" w:tplc="6518B352">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F1030F3"/>
    <w:multiLevelType w:val="hybridMultilevel"/>
    <w:tmpl w:val="20A6E746"/>
    <w:lvl w:ilvl="0" w:tplc="1D907850">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784457"/>
    <w:multiLevelType w:val="hybridMultilevel"/>
    <w:tmpl w:val="854897D2"/>
    <w:lvl w:ilvl="0" w:tplc="A46A229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A3A4B"/>
    <w:multiLevelType w:val="hybridMultilevel"/>
    <w:tmpl w:val="040A6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BC81BA5"/>
    <w:multiLevelType w:val="hybridMultilevel"/>
    <w:tmpl w:val="A00A13F8"/>
    <w:lvl w:ilvl="0" w:tplc="E236AC04">
      <w:start w:val="1"/>
      <w:numFmt w:val="decimal"/>
      <w:lvlText w:val="9.%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101F56"/>
    <w:multiLevelType w:val="hybridMultilevel"/>
    <w:tmpl w:val="B3FEAE78"/>
    <w:lvl w:ilvl="0" w:tplc="A60473D6">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2F2075"/>
    <w:multiLevelType w:val="hybridMultilevel"/>
    <w:tmpl w:val="AD7E3D56"/>
    <w:lvl w:ilvl="0" w:tplc="80245D08">
      <w:start w:val="1"/>
      <w:numFmt w:val="bullet"/>
      <w:lvlText w:val="-"/>
      <w:lvlJc w:val="left"/>
      <w:pPr>
        <w:ind w:left="1429" w:hanging="360"/>
      </w:pPr>
      <w:rPr>
        <w:rFonts w:ascii="Calibri" w:eastAsia="Times New Roman"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43EF7C2F"/>
    <w:multiLevelType w:val="hybridMultilevel"/>
    <w:tmpl w:val="C9125878"/>
    <w:lvl w:ilvl="0" w:tplc="6D66735A">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5467E2"/>
    <w:multiLevelType w:val="hybridMultilevel"/>
    <w:tmpl w:val="45925F84"/>
    <w:lvl w:ilvl="0" w:tplc="159A0062">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5F1D1D"/>
    <w:multiLevelType w:val="multilevel"/>
    <w:tmpl w:val="2D184E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1805B98"/>
    <w:multiLevelType w:val="hybridMultilevel"/>
    <w:tmpl w:val="3F506F5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534242E8"/>
    <w:multiLevelType w:val="hybridMultilevel"/>
    <w:tmpl w:val="1ED2B2CC"/>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784096"/>
    <w:multiLevelType w:val="hybridMultilevel"/>
    <w:tmpl w:val="DADA7838"/>
    <w:lvl w:ilvl="0" w:tplc="E236AC04">
      <w:start w:val="1"/>
      <w:numFmt w:val="decimal"/>
      <w:lvlText w:val="9.%1."/>
      <w:lvlJc w:val="left"/>
      <w:pPr>
        <w:ind w:left="720"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DF359AB"/>
    <w:multiLevelType w:val="hybridMultilevel"/>
    <w:tmpl w:val="94364E0E"/>
    <w:lvl w:ilvl="0" w:tplc="8C04E0B8">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2E21DD"/>
    <w:multiLevelType w:val="hybridMultilevel"/>
    <w:tmpl w:val="283CF6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4923A2"/>
    <w:multiLevelType w:val="hybridMultilevel"/>
    <w:tmpl w:val="8B4A053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08F6A4A"/>
    <w:multiLevelType w:val="hybridMultilevel"/>
    <w:tmpl w:val="16A4085A"/>
    <w:lvl w:ilvl="0" w:tplc="B3F410F6">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B43B1F"/>
    <w:multiLevelType w:val="hybridMultilevel"/>
    <w:tmpl w:val="BCC67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29"/>
  </w:num>
  <w:num w:numId="5">
    <w:abstractNumId w:val="11"/>
  </w:num>
  <w:num w:numId="6">
    <w:abstractNumId w:val="37"/>
  </w:num>
  <w:num w:numId="7">
    <w:abstractNumId w:val="31"/>
  </w:num>
  <w:num w:numId="8">
    <w:abstractNumId w:val="23"/>
  </w:num>
  <w:num w:numId="9">
    <w:abstractNumId w:val="28"/>
  </w:num>
  <w:num w:numId="10">
    <w:abstractNumId w:val="30"/>
  </w:num>
  <w:num w:numId="11">
    <w:abstractNumId w:val="20"/>
  </w:num>
  <w:num w:numId="12">
    <w:abstractNumId w:val="22"/>
  </w:num>
  <w:num w:numId="13">
    <w:abstractNumId w:val="17"/>
  </w:num>
  <w:num w:numId="14">
    <w:abstractNumId w:val="25"/>
  </w:num>
  <w:num w:numId="15">
    <w:abstractNumId w:val="33"/>
  </w:num>
  <w:num w:numId="16">
    <w:abstractNumId w:val="15"/>
  </w:num>
  <w:num w:numId="17">
    <w:abstractNumId w:val="36"/>
  </w:num>
  <w:num w:numId="18">
    <w:abstractNumId w:val="24"/>
  </w:num>
  <w:num w:numId="19">
    <w:abstractNumId w:val="21"/>
  </w:num>
  <w:num w:numId="20">
    <w:abstractNumId w:val="27"/>
  </w:num>
  <w:num w:numId="21">
    <w:abstractNumId w:val="13"/>
  </w:num>
  <w:num w:numId="22">
    <w:abstractNumId w:val="32"/>
  </w:num>
  <w:num w:numId="23">
    <w:abstractNumId w:val="26"/>
  </w:num>
  <w:num w:numId="24">
    <w:abstractNumId w:val="9"/>
  </w:num>
  <w:num w:numId="25">
    <w:abstractNumId w:val="34"/>
  </w:num>
  <w:num w:numId="26">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5E2"/>
    <w:rsid w:val="00001006"/>
    <w:rsid w:val="00002788"/>
    <w:rsid w:val="0000357D"/>
    <w:rsid w:val="00004F54"/>
    <w:rsid w:val="00006243"/>
    <w:rsid w:val="00006A7B"/>
    <w:rsid w:val="000073BD"/>
    <w:rsid w:val="000075BB"/>
    <w:rsid w:val="0000783A"/>
    <w:rsid w:val="000100F7"/>
    <w:rsid w:val="00012C6F"/>
    <w:rsid w:val="00012F07"/>
    <w:rsid w:val="00015D93"/>
    <w:rsid w:val="00021F40"/>
    <w:rsid w:val="000222CC"/>
    <w:rsid w:val="00023622"/>
    <w:rsid w:val="00023A2D"/>
    <w:rsid w:val="00026D87"/>
    <w:rsid w:val="000301D1"/>
    <w:rsid w:val="00030BBC"/>
    <w:rsid w:val="00032B90"/>
    <w:rsid w:val="00033DA4"/>
    <w:rsid w:val="00033F7F"/>
    <w:rsid w:val="000373D5"/>
    <w:rsid w:val="00037B70"/>
    <w:rsid w:val="00041CA8"/>
    <w:rsid w:val="00042270"/>
    <w:rsid w:val="0004335A"/>
    <w:rsid w:val="00043FCC"/>
    <w:rsid w:val="00045D3B"/>
    <w:rsid w:val="00045F13"/>
    <w:rsid w:val="00045FE4"/>
    <w:rsid w:val="000472F4"/>
    <w:rsid w:val="000500EB"/>
    <w:rsid w:val="0005177C"/>
    <w:rsid w:val="00053CDD"/>
    <w:rsid w:val="00061C0E"/>
    <w:rsid w:val="000622F9"/>
    <w:rsid w:val="00063107"/>
    <w:rsid w:val="000643D7"/>
    <w:rsid w:val="000650A1"/>
    <w:rsid w:val="00066A94"/>
    <w:rsid w:val="00072CCB"/>
    <w:rsid w:val="00073ADE"/>
    <w:rsid w:val="00075305"/>
    <w:rsid w:val="00076227"/>
    <w:rsid w:val="00076C97"/>
    <w:rsid w:val="00077179"/>
    <w:rsid w:val="00082A48"/>
    <w:rsid w:val="00082B3D"/>
    <w:rsid w:val="00086057"/>
    <w:rsid w:val="00087D99"/>
    <w:rsid w:val="00090434"/>
    <w:rsid w:val="00095AA4"/>
    <w:rsid w:val="00097F13"/>
    <w:rsid w:val="000A3743"/>
    <w:rsid w:val="000A5B94"/>
    <w:rsid w:val="000B080F"/>
    <w:rsid w:val="000B2AC9"/>
    <w:rsid w:val="000B497F"/>
    <w:rsid w:val="000B6F2D"/>
    <w:rsid w:val="000B79A2"/>
    <w:rsid w:val="000C12CC"/>
    <w:rsid w:val="000C1A73"/>
    <w:rsid w:val="000C1E47"/>
    <w:rsid w:val="000C3406"/>
    <w:rsid w:val="000C53BF"/>
    <w:rsid w:val="000C546F"/>
    <w:rsid w:val="000C7791"/>
    <w:rsid w:val="000D01A7"/>
    <w:rsid w:val="000D1626"/>
    <w:rsid w:val="000D25E2"/>
    <w:rsid w:val="000D432A"/>
    <w:rsid w:val="000D53A0"/>
    <w:rsid w:val="000E1088"/>
    <w:rsid w:val="000E37FD"/>
    <w:rsid w:val="000E4189"/>
    <w:rsid w:val="000E51DB"/>
    <w:rsid w:val="000F013E"/>
    <w:rsid w:val="000F05BD"/>
    <w:rsid w:val="000F07FA"/>
    <w:rsid w:val="000F1247"/>
    <w:rsid w:val="000F21D4"/>
    <w:rsid w:val="000F278C"/>
    <w:rsid w:val="000F5A6F"/>
    <w:rsid w:val="001061AB"/>
    <w:rsid w:val="00106F75"/>
    <w:rsid w:val="001106F6"/>
    <w:rsid w:val="00111ADC"/>
    <w:rsid w:val="00111D38"/>
    <w:rsid w:val="00114052"/>
    <w:rsid w:val="00115023"/>
    <w:rsid w:val="00117EDE"/>
    <w:rsid w:val="00120FE8"/>
    <w:rsid w:val="00121212"/>
    <w:rsid w:val="00121B00"/>
    <w:rsid w:val="00123A98"/>
    <w:rsid w:val="00123F9A"/>
    <w:rsid w:val="001258F8"/>
    <w:rsid w:val="001309D5"/>
    <w:rsid w:val="00132984"/>
    <w:rsid w:val="00135696"/>
    <w:rsid w:val="001369BB"/>
    <w:rsid w:val="00137C32"/>
    <w:rsid w:val="001411EC"/>
    <w:rsid w:val="00141229"/>
    <w:rsid w:val="00143609"/>
    <w:rsid w:val="00144C31"/>
    <w:rsid w:val="00145FBB"/>
    <w:rsid w:val="00146BAD"/>
    <w:rsid w:val="00146CFB"/>
    <w:rsid w:val="00147FA2"/>
    <w:rsid w:val="00150B17"/>
    <w:rsid w:val="00150DF8"/>
    <w:rsid w:val="001516E7"/>
    <w:rsid w:val="001529E8"/>
    <w:rsid w:val="00153473"/>
    <w:rsid w:val="00153E84"/>
    <w:rsid w:val="0015798C"/>
    <w:rsid w:val="00157DC4"/>
    <w:rsid w:val="00157EE9"/>
    <w:rsid w:val="00160C78"/>
    <w:rsid w:val="00163F21"/>
    <w:rsid w:val="00164BD2"/>
    <w:rsid w:val="00166480"/>
    <w:rsid w:val="00166C59"/>
    <w:rsid w:val="00167526"/>
    <w:rsid w:val="0017037F"/>
    <w:rsid w:val="001712D6"/>
    <w:rsid w:val="00172B41"/>
    <w:rsid w:val="00173A6D"/>
    <w:rsid w:val="00175A77"/>
    <w:rsid w:val="00175C87"/>
    <w:rsid w:val="001764EE"/>
    <w:rsid w:val="00177954"/>
    <w:rsid w:val="00182BE3"/>
    <w:rsid w:val="00184F3B"/>
    <w:rsid w:val="00186095"/>
    <w:rsid w:val="001909B0"/>
    <w:rsid w:val="0019148D"/>
    <w:rsid w:val="00191F74"/>
    <w:rsid w:val="00196E65"/>
    <w:rsid w:val="001A0484"/>
    <w:rsid w:val="001A09F3"/>
    <w:rsid w:val="001A4674"/>
    <w:rsid w:val="001B0056"/>
    <w:rsid w:val="001B0DDE"/>
    <w:rsid w:val="001B225B"/>
    <w:rsid w:val="001B230A"/>
    <w:rsid w:val="001B4384"/>
    <w:rsid w:val="001B58DF"/>
    <w:rsid w:val="001C1EFB"/>
    <w:rsid w:val="001C2DD2"/>
    <w:rsid w:val="001C7480"/>
    <w:rsid w:val="001C7A33"/>
    <w:rsid w:val="001D5359"/>
    <w:rsid w:val="001E026E"/>
    <w:rsid w:val="001E0681"/>
    <w:rsid w:val="001E0B54"/>
    <w:rsid w:val="001E1F36"/>
    <w:rsid w:val="001F0482"/>
    <w:rsid w:val="001F3DD9"/>
    <w:rsid w:val="001F67C4"/>
    <w:rsid w:val="001F737E"/>
    <w:rsid w:val="002004CD"/>
    <w:rsid w:val="00200D8C"/>
    <w:rsid w:val="00204D04"/>
    <w:rsid w:val="00204E14"/>
    <w:rsid w:val="00206539"/>
    <w:rsid w:val="00210FA8"/>
    <w:rsid w:val="00211DD9"/>
    <w:rsid w:val="002145FD"/>
    <w:rsid w:val="00216D74"/>
    <w:rsid w:val="002206C9"/>
    <w:rsid w:val="0022496A"/>
    <w:rsid w:val="002252DC"/>
    <w:rsid w:val="00227049"/>
    <w:rsid w:val="00231A17"/>
    <w:rsid w:val="002329DE"/>
    <w:rsid w:val="00234203"/>
    <w:rsid w:val="00235991"/>
    <w:rsid w:val="002374A9"/>
    <w:rsid w:val="00240D18"/>
    <w:rsid w:val="00241167"/>
    <w:rsid w:val="0024258C"/>
    <w:rsid w:val="002437FF"/>
    <w:rsid w:val="00246D16"/>
    <w:rsid w:val="00251ABE"/>
    <w:rsid w:val="00253D11"/>
    <w:rsid w:val="00256E59"/>
    <w:rsid w:val="00256EF7"/>
    <w:rsid w:val="00261687"/>
    <w:rsid w:val="002634C6"/>
    <w:rsid w:val="00263873"/>
    <w:rsid w:val="0026508A"/>
    <w:rsid w:val="00266C11"/>
    <w:rsid w:val="00270D77"/>
    <w:rsid w:val="00271430"/>
    <w:rsid w:val="00271A0C"/>
    <w:rsid w:val="0027259B"/>
    <w:rsid w:val="00272AA1"/>
    <w:rsid w:val="002810B3"/>
    <w:rsid w:val="00283722"/>
    <w:rsid w:val="00287B99"/>
    <w:rsid w:val="00295450"/>
    <w:rsid w:val="002961D9"/>
    <w:rsid w:val="002A3F69"/>
    <w:rsid w:val="002A45F2"/>
    <w:rsid w:val="002A51D7"/>
    <w:rsid w:val="002A6AB3"/>
    <w:rsid w:val="002A6F0C"/>
    <w:rsid w:val="002B0E53"/>
    <w:rsid w:val="002B4AFB"/>
    <w:rsid w:val="002B58C1"/>
    <w:rsid w:val="002B59FA"/>
    <w:rsid w:val="002B774E"/>
    <w:rsid w:val="002C2F6D"/>
    <w:rsid w:val="002C5B61"/>
    <w:rsid w:val="002C5D6C"/>
    <w:rsid w:val="002C6839"/>
    <w:rsid w:val="002C7735"/>
    <w:rsid w:val="002D0B2D"/>
    <w:rsid w:val="002D43D7"/>
    <w:rsid w:val="002D46FD"/>
    <w:rsid w:val="002E1E30"/>
    <w:rsid w:val="002E6678"/>
    <w:rsid w:val="002F2737"/>
    <w:rsid w:val="002F3F97"/>
    <w:rsid w:val="002F5627"/>
    <w:rsid w:val="002F5869"/>
    <w:rsid w:val="002F6F0E"/>
    <w:rsid w:val="003014ED"/>
    <w:rsid w:val="003018FA"/>
    <w:rsid w:val="00302949"/>
    <w:rsid w:val="00303A31"/>
    <w:rsid w:val="00304A5B"/>
    <w:rsid w:val="003054F9"/>
    <w:rsid w:val="00306D41"/>
    <w:rsid w:val="00307E82"/>
    <w:rsid w:val="00311178"/>
    <w:rsid w:val="00312C1C"/>
    <w:rsid w:val="00314520"/>
    <w:rsid w:val="00315273"/>
    <w:rsid w:val="00315B50"/>
    <w:rsid w:val="00316677"/>
    <w:rsid w:val="00320EDB"/>
    <w:rsid w:val="00321BCE"/>
    <w:rsid w:val="00325077"/>
    <w:rsid w:val="00325B38"/>
    <w:rsid w:val="0032723D"/>
    <w:rsid w:val="003276DF"/>
    <w:rsid w:val="00330C94"/>
    <w:rsid w:val="00333EDE"/>
    <w:rsid w:val="00335F70"/>
    <w:rsid w:val="0034454C"/>
    <w:rsid w:val="0034460B"/>
    <w:rsid w:val="00345662"/>
    <w:rsid w:val="003460D8"/>
    <w:rsid w:val="00352187"/>
    <w:rsid w:val="00353831"/>
    <w:rsid w:val="0035574D"/>
    <w:rsid w:val="00356670"/>
    <w:rsid w:val="003577E2"/>
    <w:rsid w:val="00357A7C"/>
    <w:rsid w:val="00360672"/>
    <w:rsid w:val="00360C86"/>
    <w:rsid w:val="0036198E"/>
    <w:rsid w:val="00361BD1"/>
    <w:rsid w:val="003659C6"/>
    <w:rsid w:val="00367865"/>
    <w:rsid w:val="00367E4A"/>
    <w:rsid w:val="003714EA"/>
    <w:rsid w:val="003717E8"/>
    <w:rsid w:val="003736EF"/>
    <w:rsid w:val="00375A32"/>
    <w:rsid w:val="0038111A"/>
    <w:rsid w:val="00381C74"/>
    <w:rsid w:val="00384665"/>
    <w:rsid w:val="00384B2B"/>
    <w:rsid w:val="00385B15"/>
    <w:rsid w:val="00391D66"/>
    <w:rsid w:val="003927A9"/>
    <w:rsid w:val="00393229"/>
    <w:rsid w:val="00394024"/>
    <w:rsid w:val="00394A66"/>
    <w:rsid w:val="003950D0"/>
    <w:rsid w:val="00397A66"/>
    <w:rsid w:val="00397C14"/>
    <w:rsid w:val="003A6D5B"/>
    <w:rsid w:val="003A6E84"/>
    <w:rsid w:val="003B0886"/>
    <w:rsid w:val="003B3ABA"/>
    <w:rsid w:val="003B4D25"/>
    <w:rsid w:val="003B5992"/>
    <w:rsid w:val="003B68D5"/>
    <w:rsid w:val="003B79D9"/>
    <w:rsid w:val="003C0A43"/>
    <w:rsid w:val="003C18EE"/>
    <w:rsid w:val="003C2A20"/>
    <w:rsid w:val="003C2A7A"/>
    <w:rsid w:val="003C339D"/>
    <w:rsid w:val="003C4D5F"/>
    <w:rsid w:val="003C5FFE"/>
    <w:rsid w:val="003D0346"/>
    <w:rsid w:val="003D4601"/>
    <w:rsid w:val="003D4F1D"/>
    <w:rsid w:val="003D73AB"/>
    <w:rsid w:val="003D7E60"/>
    <w:rsid w:val="003E48E0"/>
    <w:rsid w:val="003E7C30"/>
    <w:rsid w:val="003F0461"/>
    <w:rsid w:val="003F3F83"/>
    <w:rsid w:val="003F43E2"/>
    <w:rsid w:val="003F4792"/>
    <w:rsid w:val="003F7554"/>
    <w:rsid w:val="0040133D"/>
    <w:rsid w:val="0041051D"/>
    <w:rsid w:val="00411FF9"/>
    <w:rsid w:val="00412071"/>
    <w:rsid w:val="00412F7A"/>
    <w:rsid w:val="0041356B"/>
    <w:rsid w:val="004136D0"/>
    <w:rsid w:val="00413F53"/>
    <w:rsid w:val="004146F8"/>
    <w:rsid w:val="004210F4"/>
    <w:rsid w:val="00422D9E"/>
    <w:rsid w:val="004247D2"/>
    <w:rsid w:val="00424811"/>
    <w:rsid w:val="00424DFF"/>
    <w:rsid w:val="004300E7"/>
    <w:rsid w:val="00430CE1"/>
    <w:rsid w:val="004331BE"/>
    <w:rsid w:val="0043340F"/>
    <w:rsid w:val="0043478C"/>
    <w:rsid w:val="0043551C"/>
    <w:rsid w:val="004420B7"/>
    <w:rsid w:val="00443D1B"/>
    <w:rsid w:val="004451D1"/>
    <w:rsid w:val="00446213"/>
    <w:rsid w:val="00446ED3"/>
    <w:rsid w:val="004472B1"/>
    <w:rsid w:val="00452C19"/>
    <w:rsid w:val="0045308E"/>
    <w:rsid w:val="00453690"/>
    <w:rsid w:val="0045644E"/>
    <w:rsid w:val="0045788A"/>
    <w:rsid w:val="0046128C"/>
    <w:rsid w:val="0046289E"/>
    <w:rsid w:val="004633BD"/>
    <w:rsid w:val="00466293"/>
    <w:rsid w:val="004662DF"/>
    <w:rsid w:val="00467C15"/>
    <w:rsid w:val="004711C3"/>
    <w:rsid w:val="004738F6"/>
    <w:rsid w:val="00475B75"/>
    <w:rsid w:val="00477075"/>
    <w:rsid w:val="00481AD4"/>
    <w:rsid w:val="00484370"/>
    <w:rsid w:val="0048496A"/>
    <w:rsid w:val="00490BEB"/>
    <w:rsid w:val="00492F8D"/>
    <w:rsid w:val="004940CB"/>
    <w:rsid w:val="00496621"/>
    <w:rsid w:val="004A064B"/>
    <w:rsid w:val="004A0E9C"/>
    <w:rsid w:val="004A43D3"/>
    <w:rsid w:val="004A4A66"/>
    <w:rsid w:val="004A5B6C"/>
    <w:rsid w:val="004A5BEA"/>
    <w:rsid w:val="004B0F18"/>
    <w:rsid w:val="004B14B5"/>
    <w:rsid w:val="004B30C9"/>
    <w:rsid w:val="004B631B"/>
    <w:rsid w:val="004C0D68"/>
    <w:rsid w:val="004C1056"/>
    <w:rsid w:val="004C189D"/>
    <w:rsid w:val="004D4EE1"/>
    <w:rsid w:val="004D679C"/>
    <w:rsid w:val="004D733E"/>
    <w:rsid w:val="004E0F89"/>
    <w:rsid w:val="004E196A"/>
    <w:rsid w:val="004E1DA1"/>
    <w:rsid w:val="004E2764"/>
    <w:rsid w:val="004E2B0A"/>
    <w:rsid w:val="004E32EE"/>
    <w:rsid w:val="004E4EC4"/>
    <w:rsid w:val="004E54D7"/>
    <w:rsid w:val="004E558B"/>
    <w:rsid w:val="004E66B0"/>
    <w:rsid w:val="004F1EB7"/>
    <w:rsid w:val="004F33A1"/>
    <w:rsid w:val="004F3E2B"/>
    <w:rsid w:val="004F3E7E"/>
    <w:rsid w:val="004F4E13"/>
    <w:rsid w:val="004F57D1"/>
    <w:rsid w:val="004F682B"/>
    <w:rsid w:val="004F6BA9"/>
    <w:rsid w:val="004F758B"/>
    <w:rsid w:val="00501212"/>
    <w:rsid w:val="00502871"/>
    <w:rsid w:val="005069E1"/>
    <w:rsid w:val="00507B50"/>
    <w:rsid w:val="00507E16"/>
    <w:rsid w:val="0051277F"/>
    <w:rsid w:val="00513A63"/>
    <w:rsid w:val="00513EBE"/>
    <w:rsid w:val="00514F05"/>
    <w:rsid w:val="00515B2D"/>
    <w:rsid w:val="00516202"/>
    <w:rsid w:val="00521CC1"/>
    <w:rsid w:val="00523092"/>
    <w:rsid w:val="00523F76"/>
    <w:rsid w:val="005244FD"/>
    <w:rsid w:val="005262B5"/>
    <w:rsid w:val="00527D01"/>
    <w:rsid w:val="00533F07"/>
    <w:rsid w:val="005357AE"/>
    <w:rsid w:val="00536B05"/>
    <w:rsid w:val="005379D3"/>
    <w:rsid w:val="00537AC3"/>
    <w:rsid w:val="005418AC"/>
    <w:rsid w:val="005429DE"/>
    <w:rsid w:val="00545525"/>
    <w:rsid w:val="00553B0D"/>
    <w:rsid w:val="0055671E"/>
    <w:rsid w:val="00556766"/>
    <w:rsid w:val="00556FF3"/>
    <w:rsid w:val="005571CF"/>
    <w:rsid w:val="0056013E"/>
    <w:rsid w:val="005601A3"/>
    <w:rsid w:val="00562301"/>
    <w:rsid w:val="005632A0"/>
    <w:rsid w:val="00566C70"/>
    <w:rsid w:val="00567B34"/>
    <w:rsid w:val="00571E06"/>
    <w:rsid w:val="0057335A"/>
    <w:rsid w:val="00573B5E"/>
    <w:rsid w:val="00573BCA"/>
    <w:rsid w:val="00575A51"/>
    <w:rsid w:val="00577363"/>
    <w:rsid w:val="00581213"/>
    <w:rsid w:val="005840F7"/>
    <w:rsid w:val="00586D96"/>
    <w:rsid w:val="005902A5"/>
    <w:rsid w:val="00593530"/>
    <w:rsid w:val="00594B15"/>
    <w:rsid w:val="00597BC9"/>
    <w:rsid w:val="005A033F"/>
    <w:rsid w:val="005A1E03"/>
    <w:rsid w:val="005A2ACB"/>
    <w:rsid w:val="005A354F"/>
    <w:rsid w:val="005A42AC"/>
    <w:rsid w:val="005A4E4F"/>
    <w:rsid w:val="005A75C5"/>
    <w:rsid w:val="005B1774"/>
    <w:rsid w:val="005B2ECB"/>
    <w:rsid w:val="005B4D9E"/>
    <w:rsid w:val="005B66D3"/>
    <w:rsid w:val="005B7ED0"/>
    <w:rsid w:val="005C2B36"/>
    <w:rsid w:val="005C2B52"/>
    <w:rsid w:val="005C3772"/>
    <w:rsid w:val="005C44F4"/>
    <w:rsid w:val="005C5DE4"/>
    <w:rsid w:val="005C5EDC"/>
    <w:rsid w:val="005C6A84"/>
    <w:rsid w:val="005D009C"/>
    <w:rsid w:val="005D0FA2"/>
    <w:rsid w:val="005D25C6"/>
    <w:rsid w:val="005D35D3"/>
    <w:rsid w:val="005D41EF"/>
    <w:rsid w:val="005D6658"/>
    <w:rsid w:val="005D676E"/>
    <w:rsid w:val="005D764F"/>
    <w:rsid w:val="005D7BCD"/>
    <w:rsid w:val="005D7E39"/>
    <w:rsid w:val="005E07A2"/>
    <w:rsid w:val="005E23AF"/>
    <w:rsid w:val="005E3DBF"/>
    <w:rsid w:val="005E554E"/>
    <w:rsid w:val="005E7CB3"/>
    <w:rsid w:val="005F063C"/>
    <w:rsid w:val="005F2A71"/>
    <w:rsid w:val="005F2F19"/>
    <w:rsid w:val="006006EA"/>
    <w:rsid w:val="006056B3"/>
    <w:rsid w:val="00606913"/>
    <w:rsid w:val="006117A9"/>
    <w:rsid w:val="00612B4E"/>
    <w:rsid w:val="0061431C"/>
    <w:rsid w:val="00614923"/>
    <w:rsid w:val="00614E16"/>
    <w:rsid w:val="006156D4"/>
    <w:rsid w:val="00615819"/>
    <w:rsid w:val="00616E1E"/>
    <w:rsid w:val="00617321"/>
    <w:rsid w:val="00621259"/>
    <w:rsid w:val="0062250D"/>
    <w:rsid w:val="0062258A"/>
    <w:rsid w:val="00623281"/>
    <w:rsid w:val="00623425"/>
    <w:rsid w:val="006240E6"/>
    <w:rsid w:val="00625186"/>
    <w:rsid w:val="00626FFF"/>
    <w:rsid w:val="00627FBA"/>
    <w:rsid w:val="00632712"/>
    <w:rsid w:val="00633112"/>
    <w:rsid w:val="00635033"/>
    <w:rsid w:val="006460C5"/>
    <w:rsid w:val="00646262"/>
    <w:rsid w:val="00647686"/>
    <w:rsid w:val="00650C6C"/>
    <w:rsid w:val="00650FA5"/>
    <w:rsid w:val="00652FED"/>
    <w:rsid w:val="0065380E"/>
    <w:rsid w:val="00654C90"/>
    <w:rsid w:val="00654E62"/>
    <w:rsid w:val="00655C25"/>
    <w:rsid w:val="00656095"/>
    <w:rsid w:val="00656A33"/>
    <w:rsid w:val="00656C2D"/>
    <w:rsid w:val="00662499"/>
    <w:rsid w:val="0066287E"/>
    <w:rsid w:val="00663995"/>
    <w:rsid w:val="00664577"/>
    <w:rsid w:val="0066562E"/>
    <w:rsid w:val="00667363"/>
    <w:rsid w:val="00667549"/>
    <w:rsid w:val="00667D3B"/>
    <w:rsid w:val="00672667"/>
    <w:rsid w:val="00676C08"/>
    <w:rsid w:val="00677738"/>
    <w:rsid w:val="00681621"/>
    <w:rsid w:val="00681E7B"/>
    <w:rsid w:val="00683012"/>
    <w:rsid w:val="00683ECF"/>
    <w:rsid w:val="00684133"/>
    <w:rsid w:val="00686172"/>
    <w:rsid w:val="006863FD"/>
    <w:rsid w:val="00686A4C"/>
    <w:rsid w:val="00686D9A"/>
    <w:rsid w:val="00687463"/>
    <w:rsid w:val="00692B64"/>
    <w:rsid w:val="00693533"/>
    <w:rsid w:val="00694776"/>
    <w:rsid w:val="00696E96"/>
    <w:rsid w:val="00696EC2"/>
    <w:rsid w:val="006971AD"/>
    <w:rsid w:val="0069764C"/>
    <w:rsid w:val="006A1989"/>
    <w:rsid w:val="006A2AB7"/>
    <w:rsid w:val="006A3B82"/>
    <w:rsid w:val="006A4152"/>
    <w:rsid w:val="006A5F2F"/>
    <w:rsid w:val="006A61BD"/>
    <w:rsid w:val="006B1935"/>
    <w:rsid w:val="006B2C2C"/>
    <w:rsid w:val="006B4428"/>
    <w:rsid w:val="006B4B91"/>
    <w:rsid w:val="006B5D8C"/>
    <w:rsid w:val="006B7457"/>
    <w:rsid w:val="006C01EA"/>
    <w:rsid w:val="006C2DD4"/>
    <w:rsid w:val="006C36B1"/>
    <w:rsid w:val="006C5282"/>
    <w:rsid w:val="006C5B1E"/>
    <w:rsid w:val="006C61F0"/>
    <w:rsid w:val="006C637A"/>
    <w:rsid w:val="006C67F1"/>
    <w:rsid w:val="006C7649"/>
    <w:rsid w:val="006C7793"/>
    <w:rsid w:val="006D10AF"/>
    <w:rsid w:val="006D3720"/>
    <w:rsid w:val="006D37DE"/>
    <w:rsid w:val="006D3D71"/>
    <w:rsid w:val="006D4032"/>
    <w:rsid w:val="006D54FE"/>
    <w:rsid w:val="006D7BB6"/>
    <w:rsid w:val="006D7D4A"/>
    <w:rsid w:val="006E1776"/>
    <w:rsid w:val="006E7A39"/>
    <w:rsid w:val="006E7B67"/>
    <w:rsid w:val="006F3DC8"/>
    <w:rsid w:val="006F46A3"/>
    <w:rsid w:val="006F47DE"/>
    <w:rsid w:val="006F4BB4"/>
    <w:rsid w:val="006F5555"/>
    <w:rsid w:val="006F5848"/>
    <w:rsid w:val="006F666B"/>
    <w:rsid w:val="006F73C9"/>
    <w:rsid w:val="006F74F9"/>
    <w:rsid w:val="006F7889"/>
    <w:rsid w:val="006F78B7"/>
    <w:rsid w:val="00700920"/>
    <w:rsid w:val="00702948"/>
    <w:rsid w:val="00705691"/>
    <w:rsid w:val="007106BF"/>
    <w:rsid w:val="00711418"/>
    <w:rsid w:val="007117F5"/>
    <w:rsid w:val="00711F34"/>
    <w:rsid w:val="00712AF2"/>
    <w:rsid w:val="00713708"/>
    <w:rsid w:val="007153AE"/>
    <w:rsid w:val="0071633B"/>
    <w:rsid w:val="007173E9"/>
    <w:rsid w:val="00721472"/>
    <w:rsid w:val="00721FED"/>
    <w:rsid w:val="007250BE"/>
    <w:rsid w:val="00731EA8"/>
    <w:rsid w:val="00732496"/>
    <w:rsid w:val="00734AA2"/>
    <w:rsid w:val="00734B37"/>
    <w:rsid w:val="0073600F"/>
    <w:rsid w:val="00740AB5"/>
    <w:rsid w:val="00741314"/>
    <w:rsid w:val="007426C3"/>
    <w:rsid w:val="00742D97"/>
    <w:rsid w:val="00743136"/>
    <w:rsid w:val="00743F96"/>
    <w:rsid w:val="007444D2"/>
    <w:rsid w:val="00744A10"/>
    <w:rsid w:val="00745253"/>
    <w:rsid w:val="00746957"/>
    <w:rsid w:val="00746D8C"/>
    <w:rsid w:val="007513B6"/>
    <w:rsid w:val="00754312"/>
    <w:rsid w:val="007548E4"/>
    <w:rsid w:val="00755F46"/>
    <w:rsid w:val="00757F1E"/>
    <w:rsid w:val="0076085F"/>
    <w:rsid w:val="00765E37"/>
    <w:rsid w:val="00770937"/>
    <w:rsid w:val="00772B14"/>
    <w:rsid w:val="007751FB"/>
    <w:rsid w:val="007759F6"/>
    <w:rsid w:val="00776AF2"/>
    <w:rsid w:val="007800BD"/>
    <w:rsid w:val="00782027"/>
    <w:rsid w:val="007820FE"/>
    <w:rsid w:val="007834FE"/>
    <w:rsid w:val="00783993"/>
    <w:rsid w:val="007845FF"/>
    <w:rsid w:val="0078631B"/>
    <w:rsid w:val="007912CA"/>
    <w:rsid w:val="007938C2"/>
    <w:rsid w:val="007954A9"/>
    <w:rsid w:val="00796642"/>
    <w:rsid w:val="007A2AEB"/>
    <w:rsid w:val="007A489C"/>
    <w:rsid w:val="007A754A"/>
    <w:rsid w:val="007A7740"/>
    <w:rsid w:val="007B044C"/>
    <w:rsid w:val="007B05A4"/>
    <w:rsid w:val="007B0DAC"/>
    <w:rsid w:val="007B277F"/>
    <w:rsid w:val="007B3F3F"/>
    <w:rsid w:val="007B4C35"/>
    <w:rsid w:val="007B64EB"/>
    <w:rsid w:val="007C30F5"/>
    <w:rsid w:val="007C4740"/>
    <w:rsid w:val="007C4B88"/>
    <w:rsid w:val="007D13BE"/>
    <w:rsid w:val="007D18C8"/>
    <w:rsid w:val="007D1A30"/>
    <w:rsid w:val="007D3B7B"/>
    <w:rsid w:val="007D3DFA"/>
    <w:rsid w:val="007D43ED"/>
    <w:rsid w:val="007D5678"/>
    <w:rsid w:val="007D5A29"/>
    <w:rsid w:val="007D5B6D"/>
    <w:rsid w:val="007E060B"/>
    <w:rsid w:val="007E1F36"/>
    <w:rsid w:val="007E2A81"/>
    <w:rsid w:val="007E30D4"/>
    <w:rsid w:val="007E6C72"/>
    <w:rsid w:val="007F1EE1"/>
    <w:rsid w:val="007F21B6"/>
    <w:rsid w:val="007F2D9C"/>
    <w:rsid w:val="007F3BA2"/>
    <w:rsid w:val="007F5211"/>
    <w:rsid w:val="007F6792"/>
    <w:rsid w:val="00802428"/>
    <w:rsid w:val="00802783"/>
    <w:rsid w:val="008075A0"/>
    <w:rsid w:val="008120DA"/>
    <w:rsid w:val="00812A1F"/>
    <w:rsid w:val="008156D7"/>
    <w:rsid w:val="00816EB4"/>
    <w:rsid w:val="008239C9"/>
    <w:rsid w:val="008239E0"/>
    <w:rsid w:val="00833575"/>
    <w:rsid w:val="00835A17"/>
    <w:rsid w:val="00835EE1"/>
    <w:rsid w:val="008371F3"/>
    <w:rsid w:val="00841104"/>
    <w:rsid w:val="00841831"/>
    <w:rsid w:val="00842755"/>
    <w:rsid w:val="00844907"/>
    <w:rsid w:val="00844AAA"/>
    <w:rsid w:val="00850534"/>
    <w:rsid w:val="00851558"/>
    <w:rsid w:val="008521A2"/>
    <w:rsid w:val="0085742C"/>
    <w:rsid w:val="0086063D"/>
    <w:rsid w:val="0086087A"/>
    <w:rsid w:val="00860EE2"/>
    <w:rsid w:val="00861990"/>
    <w:rsid w:val="00862ED4"/>
    <w:rsid w:val="008637E9"/>
    <w:rsid w:val="00864E6D"/>
    <w:rsid w:val="00864F1C"/>
    <w:rsid w:val="00866CD1"/>
    <w:rsid w:val="008700BF"/>
    <w:rsid w:val="0087119D"/>
    <w:rsid w:val="00874A8F"/>
    <w:rsid w:val="008809D0"/>
    <w:rsid w:val="00880E4C"/>
    <w:rsid w:val="0088303E"/>
    <w:rsid w:val="0088364D"/>
    <w:rsid w:val="008838F0"/>
    <w:rsid w:val="008840AA"/>
    <w:rsid w:val="00890ED0"/>
    <w:rsid w:val="0089271F"/>
    <w:rsid w:val="00893D31"/>
    <w:rsid w:val="00894E3F"/>
    <w:rsid w:val="008A00F8"/>
    <w:rsid w:val="008A4484"/>
    <w:rsid w:val="008A5329"/>
    <w:rsid w:val="008A53E6"/>
    <w:rsid w:val="008B0F7A"/>
    <w:rsid w:val="008B42F3"/>
    <w:rsid w:val="008B4826"/>
    <w:rsid w:val="008B6864"/>
    <w:rsid w:val="008B76BB"/>
    <w:rsid w:val="008C0C8C"/>
    <w:rsid w:val="008C1877"/>
    <w:rsid w:val="008C1DD6"/>
    <w:rsid w:val="008C344C"/>
    <w:rsid w:val="008C47CA"/>
    <w:rsid w:val="008C5E8C"/>
    <w:rsid w:val="008D3F03"/>
    <w:rsid w:val="008D4EE4"/>
    <w:rsid w:val="008D5BF5"/>
    <w:rsid w:val="008D6991"/>
    <w:rsid w:val="008D6E0B"/>
    <w:rsid w:val="008D77D7"/>
    <w:rsid w:val="008E2B60"/>
    <w:rsid w:val="008E2F9A"/>
    <w:rsid w:val="008E34BF"/>
    <w:rsid w:val="008E48D7"/>
    <w:rsid w:val="008E4AFE"/>
    <w:rsid w:val="008E609A"/>
    <w:rsid w:val="008E6C9D"/>
    <w:rsid w:val="008F0C88"/>
    <w:rsid w:val="008F0E57"/>
    <w:rsid w:val="008F0E5A"/>
    <w:rsid w:val="008F1730"/>
    <w:rsid w:val="008F18B2"/>
    <w:rsid w:val="008F295B"/>
    <w:rsid w:val="008F6CAF"/>
    <w:rsid w:val="00900DFC"/>
    <w:rsid w:val="00901F4B"/>
    <w:rsid w:val="00907C0B"/>
    <w:rsid w:val="009119B0"/>
    <w:rsid w:val="0091472F"/>
    <w:rsid w:val="009148F2"/>
    <w:rsid w:val="00915D13"/>
    <w:rsid w:val="0091711E"/>
    <w:rsid w:val="00917303"/>
    <w:rsid w:val="00917789"/>
    <w:rsid w:val="009205E6"/>
    <w:rsid w:val="00923E73"/>
    <w:rsid w:val="00925806"/>
    <w:rsid w:val="009270C1"/>
    <w:rsid w:val="00927535"/>
    <w:rsid w:val="00930557"/>
    <w:rsid w:val="00930742"/>
    <w:rsid w:val="009341E9"/>
    <w:rsid w:val="00940863"/>
    <w:rsid w:val="00940EF4"/>
    <w:rsid w:val="00944229"/>
    <w:rsid w:val="00944828"/>
    <w:rsid w:val="0094653A"/>
    <w:rsid w:val="00950521"/>
    <w:rsid w:val="009513C0"/>
    <w:rsid w:val="009519E6"/>
    <w:rsid w:val="00952A51"/>
    <w:rsid w:val="00952C4A"/>
    <w:rsid w:val="00955F34"/>
    <w:rsid w:val="00956C9E"/>
    <w:rsid w:val="0095745D"/>
    <w:rsid w:val="00957AA4"/>
    <w:rsid w:val="00960DC0"/>
    <w:rsid w:val="009626C6"/>
    <w:rsid w:val="009634B3"/>
    <w:rsid w:val="00965F3C"/>
    <w:rsid w:val="0096697D"/>
    <w:rsid w:val="00966F77"/>
    <w:rsid w:val="00967608"/>
    <w:rsid w:val="00967B34"/>
    <w:rsid w:val="00971A6A"/>
    <w:rsid w:val="00975862"/>
    <w:rsid w:val="00976FFF"/>
    <w:rsid w:val="00980375"/>
    <w:rsid w:val="00980380"/>
    <w:rsid w:val="009806F6"/>
    <w:rsid w:val="0098156D"/>
    <w:rsid w:val="00985E24"/>
    <w:rsid w:val="009860E6"/>
    <w:rsid w:val="00992C16"/>
    <w:rsid w:val="0099704B"/>
    <w:rsid w:val="0099799F"/>
    <w:rsid w:val="00997DA1"/>
    <w:rsid w:val="009A2950"/>
    <w:rsid w:val="009A3041"/>
    <w:rsid w:val="009A332A"/>
    <w:rsid w:val="009A45A3"/>
    <w:rsid w:val="009A498F"/>
    <w:rsid w:val="009A53BB"/>
    <w:rsid w:val="009A685E"/>
    <w:rsid w:val="009B12F1"/>
    <w:rsid w:val="009B559D"/>
    <w:rsid w:val="009B564B"/>
    <w:rsid w:val="009C0088"/>
    <w:rsid w:val="009C0FBF"/>
    <w:rsid w:val="009C2271"/>
    <w:rsid w:val="009C2F00"/>
    <w:rsid w:val="009C4F67"/>
    <w:rsid w:val="009C66A4"/>
    <w:rsid w:val="009D099F"/>
    <w:rsid w:val="009D12F8"/>
    <w:rsid w:val="009D2768"/>
    <w:rsid w:val="009D3C41"/>
    <w:rsid w:val="009D3C61"/>
    <w:rsid w:val="009D3E9D"/>
    <w:rsid w:val="009D595A"/>
    <w:rsid w:val="009E1775"/>
    <w:rsid w:val="009E1B01"/>
    <w:rsid w:val="009E1C94"/>
    <w:rsid w:val="009E4726"/>
    <w:rsid w:val="009E5F2A"/>
    <w:rsid w:val="009F47F7"/>
    <w:rsid w:val="009F6F2B"/>
    <w:rsid w:val="00A00C0D"/>
    <w:rsid w:val="00A01233"/>
    <w:rsid w:val="00A04609"/>
    <w:rsid w:val="00A05835"/>
    <w:rsid w:val="00A06F22"/>
    <w:rsid w:val="00A07E36"/>
    <w:rsid w:val="00A10162"/>
    <w:rsid w:val="00A11C91"/>
    <w:rsid w:val="00A12277"/>
    <w:rsid w:val="00A15F0D"/>
    <w:rsid w:val="00A1669F"/>
    <w:rsid w:val="00A23E5B"/>
    <w:rsid w:val="00A249F1"/>
    <w:rsid w:val="00A27E9C"/>
    <w:rsid w:val="00A308E6"/>
    <w:rsid w:val="00A31B22"/>
    <w:rsid w:val="00A3501B"/>
    <w:rsid w:val="00A37D87"/>
    <w:rsid w:val="00A40459"/>
    <w:rsid w:val="00A416A2"/>
    <w:rsid w:val="00A42438"/>
    <w:rsid w:val="00A43519"/>
    <w:rsid w:val="00A4710A"/>
    <w:rsid w:val="00A5124F"/>
    <w:rsid w:val="00A5389C"/>
    <w:rsid w:val="00A54AFF"/>
    <w:rsid w:val="00A55DE7"/>
    <w:rsid w:val="00A56026"/>
    <w:rsid w:val="00A569CE"/>
    <w:rsid w:val="00A569D8"/>
    <w:rsid w:val="00A57B81"/>
    <w:rsid w:val="00A60616"/>
    <w:rsid w:val="00A60AA3"/>
    <w:rsid w:val="00A6260C"/>
    <w:rsid w:val="00A66D19"/>
    <w:rsid w:val="00A67F53"/>
    <w:rsid w:val="00A70730"/>
    <w:rsid w:val="00A73878"/>
    <w:rsid w:val="00A73AC1"/>
    <w:rsid w:val="00A74297"/>
    <w:rsid w:val="00A77AA5"/>
    <w:rsid w:val="00A8120D"/>
    <w:rsid w:val="00A8156F"/>
    <w:rsid w:val="00A84450"/>
    <w:rsid w:val="00A86B24"/>
    <w:rsid w:val="00A87C6B"/>
    <w:rsid w:val="00A9018B"/>
    <w:rsid w:val="00A923FF"/>
    <w:rsid w:val="00A92FE5"/>
    <w:rsid w:val="00A941AF"/>
    <w:rsid w:val="00A9680B"/>
    <w:rsid w:val="00A975C7"/>
    <w:rsid w:val="00AA0450"/>
    <w:rsid w:val="00AA05F0"/>
    <w:rsid w:val="00AA1AEA"/>
    <w:rsid w:val="00AA2D77"/>
    <w:rsid w:val="00AA3941"/>
    <w:rsid w:val="00AB558F"/>
    <w:rsid w:val="00AB7E0D"/>
    <w:rsid w:val="00AC07D0"/>
    <w:rsid w:val="00AC293C"/>
    <w:rsid w:val="00AC4893"/>
    <w:rsid w:val="00AC6F24"/>
    <w:rsid w:val="00AC7988"/>
    <w:rsid w:val="00AD2904"/>
    <w:rsid w:val="00AD3881"/>
    <w:rsid w:val="00AD55E4"/>
    <w:rsid w:val="00AD6BE3"/>
    <w:rsid w:val="00AD7750"/>
    <w:rsid w:val="00AE057D"/>
    <w:rsid w:val="00AE14CC"/>
    <w:rsid w:val="00AE29BE"/>
    <w:rsid w:val="00AE3D5F"/>
    <w:rsid w:val="00AF11E3"/>
    <w:rsid w:val="00AF3138"/>
    <w:rsid w:val="00AF617A"/>
    <w:rsid w:val="00AF6614"/>
    <w:rsid w:val="00B0019A"/>
    <w:rsid w:val="00B00550"/>
    <w:rsid w:val="00B01F66"/>
    <w:rsid w:val="00B035A9"/>
    <w:rsid w:val="00B04CA9"/>
    <w:rsid w:val="00B06C08"/>
    <w:rsid w:val="00B105D7"/>
    <w:rsid w:val="00B11AE2"/>
    <w:rsid w:val="00B12556"/>
    <w:rsid w:val="00B141F0"/>
    <w:rsid w:val="00B144EA"/>
    <w:rsid w:val="00B156A9"/>
    <w:rsid w:val="00B15C2C"/>
    <w:rsid w:val="00B17B7A"/>
    <w:rsid w:val="00B20FE5"/>
    <w:rsid w:val="00B21A16"/>
    <w:rsid w:val="00B228B7"/>
    <w:rsid w:val="00B23F48"/>
    <w:rsid w:val="00B24307"/>
    <w:rsid w:val="00B244ED"/>
    <w:rsid w:val="00B266F1"/>
    <w:rsid w:val="00B268BE"/>
    <w:rsid w:val="00B303E7"/>
    <w:rsid w:val="00B33600"/>
    <w:rsid w:val="00B340A1"/>
    <w:rsid w:val="00B35198"/>
    <w:rsid w:val="00B36AC6"/>
    <w:rsid w:val="00B36EB0"/>
    <w:rsid w:val="00B3732E"/>
    <w:rsid w:val="00B40A51"/>
    <w:rsid w:val="00B40EE9"/>
    <w:rsid w:val="00B4201B"/>
    <w:rsid w:val="00B42E30"/>
    <w:rsid w:val="00B4407B"/>
    <w:rsid w:val="00B458EC"/>
    <w:rsid w:val="00B51917"/>
    <w:rsid w:val="00B53E9C"/>
    <w:rsid w:val="00B554F1"/>
    <w:rsid w:val="00B5601F"/>
    <w:rsid w:val="00B6147F"/>
    <w:rsid w:val="00B621FC"/>
    <w:rsid w:val="00B626E9"/>
    <w:rsid w:val="00B63293"/>
    <w:rsid w:val="00B632F4"/>
    <w:rsid w:val="00B633E3"/>
    <w:rsid w:val="00B63826"/>
    <w:rsid w:val="00B6428A"/>
    <w:rsid w:val="00B6644F"/>
    <w:rsid w:val="00B66F03"/>
    <w:rsid w:val="00B71B67"/>
    <w:rsid w:val="00B72A43"/>
    <w:rsid w:val="00B7434A"/>
    <w:rsid w:val="00B75627"/>
    <w:rsid w:val="00B77195"/>
    <w:rsid w:val="00B802C4"/>
    <w:rsid w:val="00B80EDD"/>
    <w:rsid w:val="00B82757"/>
    <w:rsid w:val="00B82B55"/>
    <w:rsid w:val="00B82CB1"/>
    <w:rsid w:val="00B84C46"/>
    <w:rsid w:val="00B872BD"/>
    <w:rsid w:val="00B879EE"/>
    <w:rsid w:val="00B92BBF"/>
    <w:rsid w:val="00B931FC"/>
    <w:rsid w:val="00B93915"/>
    <w:rsid w:val="00B96C76"/>
    <w:rsid w:val="00BA0241"/>
    <w:rsid w:val="00BA39B7"/>
    <w:rsid w:val="00BA5E44"/>
    <w:rsid w:val="00BA64C9"/>
    <w:rsid w:val="00BB6CFC"/>
    <w:rsid w:val="00BC17AF"/>
    <w:rsid w:val="00BC21C0"/>
    <w:rsid w:val="00BC22CE"/>
    <w:rsid w:val="00BC2766"/>
    <w:rsid w:val="00BC2807"/>
    <w:rsid w:val="00BC31AF"/>
    <w:rsid w:val="00BC5668"/>
    <w:rsid w:val="00BC63FF"/>
    <w:rsid w:val="00BC71B4"/>
    <w:rsid w:val="00BD0159"/>
    <w:rsid w:val="00BD11EE"/>
    <w:rsid w:val="00BD36C1"/>
    <w:rsid w:val="00BD4EC2"/>
    <w:rsid w:val="00BE5A89"/>
    <w:rsid w:val="00BE5AE5"/>
    <w:rsid w:val="00BE5CD1"/>
    <w:rsid w:val="00BE5D5B"/>
    <w:rsid w:val="00BE640A"/>
    <w:rsid w:val="00BF2723"/>
    <w:rsid w:val="00BF279D"/>
    <w:rsid w:val="00BF5517"/>
    <w:rsid w:val="00BF5835"/>
    <w:rsid w:val="00BF5893"/>
    <w:rsid w:val="00BF5A9D"/>
    <w:rsid w:val="00BF65A2"/>
    <w:rsid w:val="00C02110"/>
    <w:rsid w:val="00C02B4E"/>
    <w:rsid w:val="00C02C8A"/>
    <w:rsid w:val="00C0403D"/>
    <w:rsid w:val="00C0530B"/>
    <w:rsid w:val="00C060AD"/>
    <w:rsid w:val="00C10514"/>
    <w:rsid w:val="00C11353"/>
    <w:rsid w:val="00C11801"/>
    <w:rsid w:val="00C12029"/>
    <w:rsid w:val="00C12D29"/>
    <w:rsid w:val="00C2116A"/>
    <w:rsid w:val="00C219FE"/>
    <w:rsid w:val="00C221C6"/>
    <w:rsid w:val="00C23071"/>
    <w:rsid w:val="00C26E2A"/>
    <w:rsid w:val="00C321CD"/>
    <w:rsid w:val="00C356AA"/>
    <w:rsid w:val="00C3579B"/>
    <w:rsid w:val="00C40F1F"/>
    <w:rsid w:val="00C40FB8"/>
    <w:rsid w:val="00C41621"/>
    <w:rsid w:val="00C41973"/>
    <w:rsid w:val="00C41B18"/>
    <w:rsid w:val="00C427B0"/>
    <w:rsid w:val="00C4490C"/>
    <w:rsid w:val="00C45275"/>
    <w:rsid w:val="00C4611F"/>
    <w:rsid w:val="00C46C7E"/>
    <w:rsid w:val="00C4700C"/>
    <w:rsid w:val="00C47019"/>
    <w:rsid w:val="00C50D45"/>
    <w:rsid w:val="00C51004"/>
    <w:rsid w:val="00C55B56"/>
    <w:rsid w:val="00C60CF7"/>
    <w:rsid w:val="00C60F0B"/>
    <w:rsid w:val="00C62ADA"/>
    <w:rsid w:val="00C6345B"/>
    <w:rsid w:val="00C653D4"/>
    <w:rsid w:val="00C656B1"/>
    <w:rsid w:val="00C66A13"/>
    <w:rsid w:val="00C70040"/>
    <w:rsid w:val="00C71FD5"/>
    <w:rsid w:val="00C726CB"/>
    <w:rsid w:val="00C74AA4"/>
    <w:rsid w:val="00C75ED2"/>
    <w:rsid w:val="00C800C5"/>
    <w:rsid w:val="00C810DF"/>
    <w:rsid w:val="00C81752"/>
    <w:rsid w:val="00C83236"/>
    <w:rsid w:val="00C83877"/>
    <w:rsid w:val="00C86A1D"/>
    <w:rsid w:val="00C87114"/>
    <w:rsid w:val="00C9064A"/>
    <w:rsid w:val="00C907D7"/>
    <w:rsid w:val="00C908AD"/>
    <w:rsid w:val="00C92184"/>
    <w:rsid w:val="00C927D7"/>
    <w:rsid w:val="00C9314B"/>
    <w:rsid w:val="00C93B92"/>
    <w:rsid w:val="00CA010C"/>
    <w:rsid w:val="00CA2601"/>
    <w:rsid w:val="00CA6397"/>
    <w:rsid w:val="00CB1D1D"/>
    <w:rsid w:val="00CB1FC3"/>
    <w:rsid w:val="00CB462E"/>
    <w:rsid w:val="00CB4AA6"/>
    <w:rsid w:val="00CB5281"/>
    <w:rsid w:val="00CB64A9"/>
    <w:rsid w:val="00CB6583"/>
    <w:rsid w:val="00CC223A"/>
    <w:rsid w:val="00CC2422"/>
    <w:rsid w:val="00CC366D"/>
    <w:rsid w:val="00CC39FD"/>
    <w:rsid w:val="00CC564A"/>
    <w:rsid w:val="00CC569E"/>
    <w:rsid w:val="00CC59F1"/>
    <w:rsid w:val="00CC6123"/>
    <w:rsid w:val="00CC6B5D"/>
    <w:rsid w:val="00CD2843"/>
    <w:rsid w:val="00CD4804"/>
    <w:rsid w:val="00CD592B"/>
    <w:rsid w:val="00CD64DE"/>
    <w:rsid w:val="00CD6603"/>
    <w:rsid w:val="00CD70D8"/>
    <w:rsid w:val="00CE32AD"/>
    <w:rsid w:val="00CE4EA8"/>
    <w:rsid w:val="00CE5D11"/>
    <w:rsid w:val="00CE6C66"/>
    <w:rsid w:val="00CF1525"/>
    <w:rsid w:val="00CF15D8"/>
    <w:rsid w:val="00CF183F"/>
    <w:rsid w:val="00CF3035"/>
    <w:rsid w:val="00CF3F5D"/>
    <w:rsid w:val="00CF42EA"/>
    <w:rsid w:val="00CF43F2"/>
    <w:rsid w:val="00CF795E"/>
    <w:rsid w:val="00D006A9"/>
    <w:rsid w:val="00D02124"/>
    <w:rsid w:val="00D033A0"/>
    <w:rsid w:val="00D033CE"/>
    <w:rsid w:val="00D03C75"/>
    <w:rsid w:val="00D049F7"/>
    <w:rsid w:val="00D06D85"/>
    <w:rsid w:val="00D1133D"/>
    <w:rsid w:val="00D11E91"/>
    <w:rsid w:val="00D1251B"/>
    <w:rsid w:val="00D13913"/>
    <w:rsid w:val="00D22A02"/>
    <w:rsid w:val="00D2759E"/>
    <w:rsid w:val="00D30BE2"/>
    <w:rsid w:val="00D30C58"/>
    <w:rsid w:val="00D33CB9"/>
    <w:rsid w:val="00D341DE"/>
    <w:rsid w:val="00D3628B"/>
    <w:rsid w:val="00D40868"/>
    <w:rsid w:val="00D41847"/>
    <w:rsid w:val="00D41AEB"/>
    <w:rsid w:val="00D44429"/>
    <w:rsid w:val="00D44C75"/>
    <w:rsid w:val="00D4690C"/>
    <w:rsid w:val="00D47368"/>
    <w:rsid w:val="00D47CA6"/>
    <w:rsid w:val="00D51632"/>
    <w:rsid w:val="00D52321"/>
    <w:rsid w:val="00D5384E"/>
    <w:rsid w:val="00D56AAC"/>
    <w:rsid w:val="00D6181C"/>
    <w:rsid w:val="00D62627"/>
    <w:rsid w:val="00D636DD"/>
    <w:rsid w:val="00D63BE4"/>
    <w:rsid w:val="00D64BEE"/>
    <w:rsid w:val="00D65B3A"/>
    <w:rsid w:val="00D66678"/>
    <w:rsid w:val="00D70079"/>
    <w:rsid w:val="00D716F1"/>
    <w:rsid w:val="00D71B25"/>
    <w:rsid w:val="00D71F0C"/>
    <w:rsid w:val="00D73036"/>
    <w:rsid w:val="00D74F9D"/>
    <w:rsid w:val="00D7731A"/>
    <w:rsid w:val="00D81DBD"/>
    <w:rsid w:val="00D820AD"/>
    <w:rsid w:val="00D84561"/>
    <w:rsid w:val="00D86184"/>
    <w:rsid w:val="00D87BB2"/>
    <w:rsid w:val="00D919DF"/>
    <w:rsid w:val="00DA1211"/>
    <w:rsid w:val="00DA211C"/>
    <w:rsid w:val="00DA38B3"/>
    <w:rsid w:val="00DA6D24"/>
    <w:rsid w:val="00DA6FA2"/>
    <w:rsid w:val="00DA6FBA"/>
    <w:rsid w:val="00DB02E7"/>
    <w:rsid w:val="00DB387F"/>
    <w:rsid w:val="00DB4FEF"/>
    <w:rsid w:val="00DB5750"/>
    <w:rsid w:val="00DB666C"/>
    <w:rsid w:val="00DB767D"/>
    <w:rsid w:val="00DB76E3"/>
    <w:rsid w:val="00DC128D"/>
    <w:rsid w:val="00DC16FB"/>
    <w:rsid w:val="00DC17D2"/>
    <w:rsid w:val="00DC368E"/>
    <w:rsid w:val="00DC78F9"/>
    <w:rsid w:val="00DC7C27"/>
    <w:rsid w:val="00DD2422"/>
    <w:rsid w:val="00DD26BE"/>
    <w:rsid w:val="00DD3FE4"/>
    <w:rsid w:val="00DD457D"/>
    <w:rsid w:val="00DD5754"/>
    <w:rsid w:val="00DE0033"/>
    <w:rsid w:val="00DE1B38"/>
    <w:rsid w:val="00DE1E08"/>
    <w:rsid w:val="00DE218B"/>
    <w:rsid w:val="00DE3EF8"/>
    <w:rsid w:val="00DF0A57"/>
    <w:rsid w:val="00DF0B62"/>
    <w:rsid w:val="00DF0CD9"/>
    <w:rsid w:val="00DF0D15"/>
    <w:rsid w:val="00DF2587"/>
    <w:rsid w:val="00DF54CE"/>
    <w:rsid w:val="00E00ACE"/>
    <w:rsid w:val="00E01901"/>
    <w:rsid w:val="00E03047"/>
    <w:rsid w:val="00E06065"/>
    <w:rsid w:val="00E12260"/>
    <w:rsid w:val="00E14BBB"/>
    <w:rsid w:val="00E15A3F"/>
    <w:rsid w:val="00E15F75"/>
    <w:rsid w:val="00E1639C"/>
    <w:rsid w:val="00E17950"/>
    <w:rsid w:val="00E206EC"/>
    <w:rsid w:val="00E2179A"/>
    <w:rsid w:val="00E25E61"/>
    <w:rsid w:val="00E30D8F"/>
    <w:rsid w:val="00E31ECD"/>
    <w:rsid w:val="00E32E6B"/>
    <w:rsid w:val="00E331D6"/>
    <w:rsid w:val="00E3518C"/>
    <w:rsid w:val="00E36D97"/>
    <w:rsid w:val="00E40A60"/>
    <w:rsid w:val="00E42E5A"/>
    <w:rsid w:val="00E46DE7"/>
    <w:rsid w:val="00E50520"/>
    <w:rsid w:val="00E5446F"/>
    <w:rsid w:val="00E55333"/>
    <w:rsid w:val="00E555F7"/>
    <w:rsid w:val="00E55DE0"/>
    <w:rsid w:val="00E56E67"/>
    <w:rsid w:val="00E56E7F"/>
    <w:rsid w:val="00E57FE4"/>
    <w:rsid w:val="00E60BE5"/>
    <w:rsid w:val="00E62571"/>
    <w:rsid w:val="00E62997"/>
    <w:rsid w:val="00E64816"/>
    <w:rsid w:val="00E657C4"/>
    <w:rsid w:val="00E65ACE"/>
    <w:rsid w:val="00E66121"/>
    <w:rsid w:val="00E66AA8"/>
    <w:rsid w:val="00E71AA5"/>
    <w:rsid w:val="00E71C91"/>
    <w:rsid w:val="00E77CC4"/>
    <w:rsid w:val="00E80336"/>
    <w:rsid w:val="00E80FD0"/>
    <w:rsid w:val="00E821E0"/>
    <w:rsid w:val="00E8268B"/>
    <w:rsid w:val="00E83EC2"/>
    <w:rsid w:val="00E84B4C"/>
    <w:rsid w:val="00E84E22"/>
    <w:rsid w:val="00E8504C"/>
    <w:rsid w:val="00E86C4A"/>
    <w:rsid w:val="00E87238"/>
    <w:rsid w:val="00E91EFC"/>
    <w:rsid w:val="00E91FAE"/>
    <w:rsid w:val="00E95E32"/>
    <w:rsid w:val="00EA1627"/>
    <w:rsid w:val="00EA5DED"/>
    <w:rsid w:val="00EB099C"/>
    <w:rsid w:val="00EB09DF"/>
    <w:rsid w:val="00EB3B89"/>
    <w:rsid w:val="00EB50AD"/>
    <w:rsid w:val="00EB5CC5"/>
    <w:rsid w:val="00EB6887"/>
    <w:rsid w:val="00EB730E"/>
    <w:rsid w:val="00EB73E6"/>
    <w:rsid w:val="00EC2970"/>
    <w:rsid w:val="00EC3BBE"/>
    <w:rsid w:val="00EC5277"/>
    <w:rsid w:val="00EC6132"/>
    <w:rsid w:val="00EC7D8E"/>
    <w:rsid w:val="00ED0ED4"/>
    <w:rsid w:val="00ED122A"/>
    <w:rsid w:val="00ED2049"/>
    <w:rsid w:val="00ED4184"/>
    <w:rsid w:val="00ED79F9"/>
    <w:rsid w:val="00EE3559"/>
    <w:rsid w:val="00EE7A16"/>
    <w:rsid w:val="00EF388A"/>
    <w:rsid w:val="00EF573B"/>
    <w:rsid w:val="00EF6CB1"/>
    <w:rsid w:val="00EF72B5"/>
    <w:rsid w:val="00EF78F1"/>
    <w:rsid w:val="00F01BE4"/>
    <w:rsid w:val="00F058F4"/>
    <w:rsid w:val="00F06A34"/>
    <w:rsid w:val="00F1293E"/>
    <w:rsid w:val="00F12AB2"/>
    <w:rsid w:val="00F13333"/>
    <w:rsid w:val="00F22986"/>
    <w:rsid w:val="00F242B3"/>
    <w:rsid w:val="00F245FB"/>
    <w:rsid w:val="00F262E0"/>
    <w:rsid w:val="00F27532"/>
    <w:rsid w:val="00F313EF"/>
    <w:rsid w:val="00F318F3"/>
    <w:rsid w:val="00F3227F"/>
    <w:rsid w:val="00F342F2"/>
    <w:rsid w:val="00F354FD"/>
    <w:rsid w:val="00F35D99"/>
    <w:rsid w:val="00F36DDC"/>
    <w:rsid w:val="00F43543"/>
    <w:rsid w:val="00F450F0"/>
    <w:rsid w:val="00F51A04"/>
    <w:rsid w:val="00F52CAE"/>
    <w:rsid w:val="00F533B3"/>
    <w:rsid w:val="00F53513"/>
    <w:rsid w:val="00F547B5"/>
    <w:rsid w:val="00F57C29"/>
    <w:rsid w:val="00F617E4"/>
    <w:rsid w:val="00F636F0"/>
    <w:rsid w:val="00F67FF8"/>
    <w:rsid w:val="00F72BBE"/>
    <w:rsid w:val="00F73B90"/>
    <w:rsid w:val="00F74842"/>
    <w:rsid w:val="00F75C45"/>
    <w:rsid w:val="00F769F6"/>
    <w:rsid w:val="00F81C76"/>
    <w:rsid w:val="00F8356E"/>
    <w:rsid w:val="00F835F0"/>
    <w:rsid w:val="00F84777"/>
    <w:rsid w:val="00F848A2"/>
    <w:rsid w:val="00F865B8"/>
    <w:rsid w:val="00F91523"/>
    <w:rsid w:val="00F94540"/>
    <w:rsid w:val="00F94C9F"/>
    <w:rsid w:val="00FA16C6"/>
    <w:rsid w:val="00FA3789"/>
    <w:rsid w:val="00FA3CFF"/>
    <w:rsid w:val="00FA4E95"/>
    <w:rsid w:val="00FA6454"/>
    <w:rsid w:val="00FA661B"/>
    <w:rsid w:val="00FB100D"/>
    <w:rsid w:val="00FB2241"/>
    <w:rsid w:val="00FB2C67"/>
    <w:rsid w:val="00FB4905"/>
    <w:rsid w:val="00FC034C"/>
    <w:rsid w:val="00FC04DC"/>
    <w:rsid w:val="00FC1C18"/>
    <w:rsid w:val="00FC1EBF"/>
    <w:rsid w:val="00FC2B83"/>
    <w:rsid w:val="00FC6A6B"/>
    <w:rsid w:val="00FD264A"/>
    <w:rsid w:val="00FD4E25"/>
    <w:rsid w:val="00FD7A39"/>
    <w:rsid w:val="00FE0041"/>
    <w:rsid w:val="00FE0C52"/>
    <w:rsid w:val="00FE15E2"/>
    <w:rsid w:val="00FE187D"/>
    <w:rsid w:val="00FE3482"/>
    <w:rsid w:val="00FE782E"/>
    <w:rsid w:val="00FF0FB8"/>
    <w:rsid w:val="00FF1685"/>
    <w:rsid w:val="00FF2473"/>
    <w:rsid w:val="00FF62D8"/>
    <w:rsid w:val="00FF6F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F8F45"/>
  <w15:docId w15:val="{450237F7-2FE8-4D67-B1D4-55BFDC2D7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211C"/>
    <w:pPr>
      <w:suppressAutoHyphens/>
    </w:pPr>
    <w:rPr>
      <w:rFonts w:ascii="Arial" w:hAnsi="Arial"/>
      <w:lang w:eastAsia="ar-SA"/>
    </w:rPr>
  </w:style>
  <w:style w:type="paragraph" w:styleId="Nadpis1">
    <w:name w:val="heading 1"/>
    <w:basedOn w:val="Normln"/>
    <w:next w:val="Normln"/>
    <w:link w:val="Nadpis1Char"/>
    <w:qFormat/>
    <w:rsid w:val="00A00C0D"/>
    <w:pPr>
      <w:keepNext/>
      <w:widowControl w:val="0"/>
      <w:numPr>
        <w:numId w:val="1"/>
      </w:numPr>
      <w:shd w:val="clear" w:color="auto" w:fill="F2F2F2"/>
      <w:spacing w:before="600" w:after="300"/>
      <w:outlineLvl w:val="0"/>
    </w:pPr>
    <w:rPr>
      <w:b/>
      <w:kern w:val="1"/>
      <w:sz w:val="26"/>
    </w:rPr>
  </w:style>
  <w:style w:type="paragraph" w:styleId="Nadpis2">
    <w:name w:val="heading 2"/>
    <w:aliases w:val="14b B"/>
    <w:basedOn w:val="Normln"/>
    <w:next w:val="Normln"/>
    <w:qFormat/>
    <w:rsid w:val="00A00C0D"/>
    <w:pPr>
      <w:widowControl w:val="0"/>
      <w:numPr>
        <w:ilvl w:val="1"/>
        <w:numId w:val="1"/>
      </w:numPr>
      <w:spacing w:before="120" w:after="120" w:line="320" w:lineRule="atLeast"/>
      <w:jc w:val="both"/>
      <w:outlineLvl w:val="1"/>
    </w:pPr>
    <w:rPr>
      <w:rFonts w:ascii="Garamond" w:hAnsi="Garamond"/>
      <w:bCs/>
      <w:sz w:val="24"/>
    </w:rPr>
  </w:style>
  <w:style w:type="paragraph" w:styleId="Nadpis3">
    <w:name w:val="heading 3"/>
    <w:aliases w:val="Podpodkapitola,adpis 3"/>
    <w:basedOn w:val="Normln"/>
    <w:next w:val="Normln"/>
    <w:qFormat/>
    <w:rsid w:val="00A00C0D"/>
    <w:pPr>
      <w:widowControl w:val="0"/>
      <w:numPr>
        <w:ilvl w:val="2"/>
        <w:numId w:val="1"/>
      </w:numPr>
      <w:spacing w:before="240" w:after="240"/>
      <w:outlineLvl w:val="2"/>
    </w:pPr>
    <w:rPr>
      <w:rFonts w:ascii="NimbusSanNovTEE" w:hAnsi="NimbusSanNovTEE"/>
      <w:b/>
      <w:sz w:val="22"/>
    </w:rPr>
  </w:style>
  <w:style w:type="paragraph" w:styleId="Nadpis4">
    <w:name w:val="heading 4"/>
    <w:basedOn w:val="Normln"/>
    <w:next w:val="Normln"/>
    <w:qFormat/>
    <w:rsid w:val="00A00C0D"/>
    <w:pPr>
      <w:keepNext/>
      <w:numPr>
        <w:ilvl w:val="3"/>
        <w:numId w:val="1"/>
      </w:numPr>
      <w:spacing w:before="240" w:after="240"/>
      <w:outlineLvl w:val="3"/>
    </w:pPr>
    <w:rPr>
      <w:rFonts w:ascii="NimbusSanNovTEE" w:hAnsi="NimbusSanNovTEE"/>
      <w:b/>
      <w:sz w:val="22"/>
      <w:lang w:val="en-GB"/>
    </w:rPr>
  </w:style>
  <w:style w:type="paragraph" w:styleId="Nadpis5">
    <w:name w:val="heading 5"/>
    <w:basedOn w:val="Normln"/>
    <w:next w:val="Normln"/>
    <w:qFormat/>
    <w:rsid w:val="00A00C0D"/>
    <w:pPr>
      <w:numPr>
        <w:ilvl w:val="4"/>
        <w:numId w:val="1"/>
      </w:numPr>
      <w:spacing w:before="240" w:after="60"/>
      <w:outlineLvl w:val="4"/>
    </w:pPr>
    <w:rPr>
      <w:sz w:val="22"/>
    </w:rPr>
  </w:style>
  <w:style w:type="paragraph" w:styleId="Nadpis6">
    <w:name w:val="heading 6"/>
    <w:basedOn w:val="Normln"/>
    <w:next w:val="Normln"/>
    <w:qFormat/>
    <w:rsid w:val="00A00C0D"/>
    <w:pPr>
      <w:numPr>
        <w:ilvl w:val="5"/>
        <w:numId w:val="1"/>
      </w:numPr>
      <w:spacing w:before="240" w:after="60"/>
      <w:outlineLvl w:val="5"/>
    </w:pPr>
    <w:rPr>
      <w:i/>
      <w:sz w:val="22"/>
    </w:rPr>
  </w:style>
  <w:style w:type="paragraph" w:styleId="Nadpis7">
    <w:name w:val="heading 7"/>
    <w:basedOn w:val="Normln"/>
    <w:next w:val="Normln"/>
    <w:qFormat/>
    <w:rsid w:val="00A00C0D"/>
    <w:pPr>
      <w:numPr>
        <w:ilvl w:val="6"/>
        <w:numId w:val="1"/>
      </w:numPr>
      <w:spacing w:before="240" w:after="60"/>
      <w:outlineLvl w:val="6"/>
    </w:pPr>
  </w:style>
  <w:style w:type="paragraph" w:styleId="Nadpis8">
    <w:name w:val="heading 8"/>
    <w:basedOn w:val="Normln"/>
    <w:next w:val="Normln"/>
    <w:link w:val="Nadpis8Char"/>
    <w:qFormat/>
    <w:rsid w:val="00A00C0D"/>
    <w:pPr>
      <w:numPr>
        <w:ilvl w:val="7"/>
        <w:numId w:val="1"/>
      </w:numPr>
      <w:spacing w:before="240" w:after="60"/>
      <w:outlineLvl w:val="7"/>
    </w:pPr>
    <w:rPr>
      <w:i/>
    </w:rPr>
  </w:style>
  <w:style w:type="paragraph" w:styleId="Nadpis9">
    <w:name w:val="heading 9"/>
    <w:basedOn w:val="Normln"/>
    <w:next w:val="Normln"/>
    <w:qFormat/>
    <w:rsid w:val="00A00C0D"/>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A00C0D"/>
    <w:rPr>
      <w:rFonts w:ascii="Symbol" w:hAnsi="Symbol"/>
    </w:rPr>
  </w:style>
  <w:style w:type="character" w:customStyle="1" w:styleId="WW8Num4z0">
    <w:name w:val="WW8Num4z0"/>
    <w:rsid w:val="00A00C0D"/>
    <w:rPr>
      <w:rFonts w:ascii="Symbol" w:hAnsi="Symbol" w:cs="Times New Roman"/>
    </w:rPr>
  </w:style>
  <w:style w:type="character" w:customStyle="1" w:styleId="WW8Num4z1">
    <w:name w:val="WW8Num4z1"/>
    <w:rsid w:val="00A00C0D"/>
    <w:rPr>
      <w:rFonts w:ascii="Courier New" w:hAnsi="Courier New" w:cs="Courier New"/>
    </w:rPr>
  </w:style>
  <w:style w:type="character" w:customStyle="1" w:styleId="WW8Num4z2">
    <w:name w:val="WW8Num4z2"/>
    <w:rsid w:val="00A00C0D"/>
    <w:rPr>
      <w:rFonts w:ascii="Wingdings" w:hAnsi="Wingdings" w:cs="Times New Roman"/>
    </w:rPr>
  </w:style>
  <w:style w:type="character" w:customStyle="1" w:styleId="WW8Num5z0">
    <w:name w:val="WW8Num5z0"/>
    <w:rsid w:val="00A00C0D"/>
    <w:rPr>
      <w:rFonts w:ascii="Symbol" w:hAnsi="Symbol"/>
    </w:rPr>
  </w:style>
  <w:style w:type="character" w:customStyle="1" w:styleId="WW8Num5z1">
    <w:name w:val="WW8Num5z1"/>
    <w:rsid w:val="00A00C0D"/>
    <w:rPr>
      <w:rFonts w:ascii="Courier New" w:hAnsi="Courier New"/>
    </w:rPr>
  </w:style>
  <w:style w:type="character" w:customStyle="1" w:styleId="WW8Num5z2">
    <w:name w:val="WW8Num5z2"/>
    <w:rsid w:val="00A00C0D"/>
    <w:rPr>
      <w:rFonts w:ascii="Wingdings" w:hAnsi="Wingdings"/>
    </w:rPr>
  </w:style>
  <w:style w:type="character" w:customStyle="1" w:styleId="WW8Num6z0">
    <w:name w:val="WW8Num6z0"/>
    <w:rsid w:val="00A00C0D"/>
    <w:rPr>
      <w:rFonts w:ascii="Symbol" w:hAnsi="Symbol"/>
    </w:rPr>
  </w:style>
  <w:style w:type="character" w:customStyle="1" w:styleId="WW8Num6z1">
    <w:name w:val="WW8Num6z1"/>
    <w:rsid w:val="00A00C0D"/>
    <w:rPr>
      <w:rFonts w:ascii="Courier New" w:hAnsi="Courier New"/>
    </w:rPr>
  </w:style>
  <w:style w:type="character" w:customStyle="1" w:styleId="WW8Num6z2">
    <w:name w:val="WW8Num6z2"/>
    <w:rsid w:val="00A00C0D"/>
    <w:rPr>
      <w:rFonts w:ascii="Wingdings" w:hAnsi="Wingdings"/>
    </w:rPr>
  </w:style>
  <w:style w:type="character" w:customStyle="1" w:styleId="WW8Num9z1">
    <w:name w:val="WW8Num9z1"/>
    <w:rsid w:val="00A00C0D"/>
    <w:rPr>
      <w:b w:val="0"/>
    </w:rPr>
  </w:style>
  <w:style w:type="character" w:customStyle="1" w:styleId="WW8Num9z2">
    <w:name w:val="WW8Num9z2"/>
    <w:rsid w:val="00A00C0D"/>
    <w:rPr>
      <w:rFonts w:ascii="Garamond" w:hAnsi="Garamond"/>
      <w:b w:val="0"/>
      <w:i w:val="0"/>
      <w:sz w:val="24"/>
    </w:rPr>
  </w:style>
  <w:style w:type="character" w:customStyle="1" w:styleId="WW8Num11z0">
    <w:name w:val="WW8Num11z0"/>
    <w:rsid w:val="00A00C0D"/>
    <w:rPr>
      <w:rFonts w:ascii="Wingdings" w:hAnsi="Wingdings"/>
    </w:rPr>
  </w:style>
  <w:style w:type="character" w:customStyle="1" w:styleId="WW8Num11z1">
    <w:name w:val="WW8Num11z1"/>
    <w:rsid w:val="00A00C0D"/>
    <w:rPr>
      <w:rFonts w:ascii="Arial" w:eastAsia="Times New Roman" w:hAnsi="Arial"/>
    </w:rPr>
  </w:style>
  <w:style w:type="character" w:customStyle="1" w:styleId="WW8Num11z3">
    <w:name w:val="WW8Num11z3"/>
    <w:rsid w:val="00A00C0D"/>
    <w:rPr>
      <w:rFonts w:ascii="Symbol" w:hAnsi="Symbol"/>
    </w:rPr>
  </w:style>
  <w:style w:type="character" w:customStyle="1" w:styleId="WW8Num11z4">
    <w:name w:val="WW8Num11z4"/>
    <w:rsid w:val="00A00C0D"/>
    <w:rPr>
      <w:rFonts w:ascii="Courier New" w:hAnsi="Courier New"/>
    </w:rPr>
  </w:style>
  <w:style w:type="character" w:customStyle="1" w:styleId="WW8Num12z0">
    <w:name w:val="WW8Num12z0"/>
    <w:rsid w:val="00A00C0D"/>
    <w:rPr>
      <w:rFonts w:ascii="Symbol" w:hAnsi="Symbol"/>
    </w:rPr>
  </w:style>
  <w:style w:type="character" w:customStyle="1" w:styleId="WW8Num12z2">
    <w:name w:val="WW8Num12z2"/>
    <w:rsid w:val="00A00C0D"/>
    <w:rPr>
      <w:rFonts w:ascii="Wingdings" w:hAnsi="Wingdings"/>
    </w:rPr>
  </w:style>
  <w:style w:type="character" w:customStyle="1" w:styleId="WW8Num12z4">
    <w:name w:val="WW8Num12z4"/>
    <w:rsid w:val="00A00C0D"/>
    <w:rPr>
      <w:rFonts w:ascii="Courier New" w:hAnsi="Courier New" w:cs="Courier New"/>
    </w:rPr>
  </w:style>
  <w:style w:type="character" w:customStyle="1" w:styleId="Standardnpsmoodstavce2">
    <w:name w:val="Standardní písmo odstavce2"/>
    <w:semiHidden/>
    <w:rsid w:val="00A00C0D"/>
  </w:style>
  <w:style w:type="character" w:styleId="slostrnky">
    <w:name w:val="page number"/>
    <w:basedOn w:val="Standardnpsmoodstavce2"/>
    <w:rsid w:val="00A00C0D"/>
  </w:style>
  <w:style w:type="character" w:styleId="Odkaznakoment">
    <w:name w:val="annotation reference"/>
    <w:rsid w:val="00A00C0D"/>
    <w:rPr>
      <w:sz w:val="16"/>
    </w:rPr>
  </w:style>
  <w:style w:type="character" w:styleId="Hypertextovodkaz">
    <w:name w:val="Hyperlink"/>
    <w:rsid w:val="00A00C0D"/>
    <w:rPr>
      <w:color w:val="0000FF"/>
      <w:u w:val="single"/>
    </w:rPr>
  </w:style>
  <w:style w:type="character" w:customStyle="1" w:styleId="Znakypropoznmkupodarou">
    <w:name w:val="Znaky pro poznámku pod čarou"/>
    <w:rsid w:val="00A00C0D"/>
    <w:rPr>
      <w:vertAlign w:val="superscript"/>
    </w:rPr>
  </w:style>
  <w:style w:type="paragraph" w:customStyle="1" w:styleId="Nadpis">
    <w:name w:val="Nadpis"/>
    <w:basedOn w:val="Normln"/>
    <w:next w:val="Zkladntext"/>
    <w:rsid w:val="00A00C0D"/>
    <w:pPr>
      <w:keepNext/>
      <w:spacing w:before="240" w:after="120"/>
    </w:pPr>
    <w:rPr>
      <w:rFonts w:eastAsia="MS Mincho" w:cs="Tahoma"/>
      <w:sz w:val="28"/>
      <w:szCs w:val="28"/>
    </w:rPr>
  </w:style>
  <w:style w:type="paragraph" w:styleId="Zkladntext">
    <w:name w:val="Body Text"/>
    <w:basedOn w:val="Normln"/>
    <w:link w:val="ZkladntextChar"/>
    <w:rsid w:val="00A00C0D"/>
    <w:pPr>
      <w:widowControl w:val="0"/>
      <w:jc w:val="both"/>
    </w:pPr>
  </w:style>
  <w:style w:type="paragraph" w:styleId="Seznam">
    <w:name w:val="List"/>
    <w:basedOn w:val="Normln"/>
    <w:rsid w:val="00A00C0D"/>
    <w:pPr>
      <w:ind w:left="283" w:hanging="283"/>
    </w:pPr>
  </w:style>
  <w:style w:type="paragraph" w:customStyle="1" w:styleId="Popisek">
    <w:name w:val="Popisek"/>
    <w:basedOn w:val="Normln"/>
    <w:rsid w:val="00A00C0D"/>
    <w:pPr>
      <w:suppressLineNumbers/>
      <w:spacing w:before="120" w:after="120"/>
    </w:pPr>
    <w:rPr>
      <w:rFonts w:cs="Tahoma"/>
      <w:i/>
      <w:iCs/>
      <w:sz w:val="24"/>
      <w:szCs w:val="24"/>
    </w:rPr>
  </w:style>
  <w:style w:type="paragraph" w:customStyle="1" w:styleId="Rejstk">
    <w:name w:val="Rejstřík"/>
    <w:basedOn w:val="Normln"/>
    <w:rsid w:val="00A00C0D"/>
    <w:pPr>
      <w:suppressLineNumbers/>
    </w:pPr>
    <w:rPr>
      <w:rFonts w:cs="Tahoma"/>
    </w:rPr>
  </w:style>
  <w:style w:type="paragraph" w:styleId="Zkladntextodsazen">
    <w:name w:val="Body Text Indent"/>
    <w:basedOn w:val="Normln"/>
    <w:link w:val="ZkladntextodsazenChar"/>
    <w:rsid w:val="00A00C0D"/>
    <w:pPr>
      <w:ind w:left="284"/>
      <w:jc w:val="both"/>
    </w:pPr>
  </w:style>
  <w:style w:type="paragraph" w:styleId="Obsah1">
    <w:name w:val="toc 1"/>
    <w:basedOn w:val="Normln"/>
    <w:next w:val="Normln"/>
    <w:semiHidden/>
    <w:rsid w:val="00A00C0D"/>
    <w:pPr>
      <w:spacing w:before="120" w:after="120"/>
    </w:pPr>
    <w:rPr>
      <w:rFonts w:ascii="Times New Roman" w:hAnsi="Times New Roman"/>
      <w:b/>
      <w:bCs/>
      <w:caps/>
    </w:rPr>
  </w:style>
  <w:style w:type="paragraph" w:styleId="Obsah2">
    <w:name w:val="toc 2"/>
    <w:basedOn w:val="Normln"/>
    <w:next w:val="Normln"/>
    <w:semiHidden/>
    <w:rsid w:val="00A00C0D"/>
    <w:pPr>
      <w:ind w:left="200"/>
    </w:pPr>
    <w:rPr>
      <w:rFonts w:ascii="Times New Roman" w:hAnsi="Times New Roman"/>
      <w:smallCaps/>
    </w:rPr>
  </w:style>
  <w:style w:type="paragraph" w:styleId="Zhlav">
    <w:name w:val="header"/>
    <w:basedOn w:val="Normln"/>
    <w:rsid w:val="00A00C0D"/>
    <w:pPr>
      <w:tabs>
        <w:tab w:val="center" w:pos="4536"/>
        <w:tab w:val="right" w:pos="9072"/>
      </w:tabs>
    </w:pPr>
    <w:rPr>
      <w:rFonts w:ascii="Times New Roman" w:hAnsi="Times New Roman"/>
      <w:lang w:val="en-GB"/>
    </w:rPr>
  </w:style>
  <w:style w:type="paragraph" w:styleId="Zpat">
    <w:name w:val="footer"/>
    <w:basedOn w:val="Normln"/>
    <w:link w:val="ZpatChar"/>
    <w:uiPriority w:val="99"/>
    <w:rsid w:val="00A00C0D"/>
    <w:pPr>
      <w:tabs>
        <w:tab w:val="center" w:pos="4536"/>
        <w:tab w:val="right" w:pos="9072"/>
      </w:tabs>
    </w:pPr>
    <w:rPr>
      <w:rFonts w:ascii="Times New Roman" w:hAnsi="Times New Roman"/>
      <w:lang w:val="en-GB"/>
    </w:rPr>
  </w:style>
  <w:style w:type="paragraph" w:styleId="Nzev">
    <w:name w:val="Title"/>
    <w:basedOn w:val="Normln"/>
    <w:next w:val="Podnadpis"/>
    <w:qFormat/>
    <w:rsid w:val="00A00C0D"/>
    <w:pPr>
      <w:spacing w:before="240" w:after="60"/>
      <w:jc w:val="center"/>
    </w:pPr>
    <w:rPr>
      <w:b/>
      <w:kern w:val="1"/>
      <w:sz w:val="32"/>
    </w:rPr>
  </w:style>
  <w:style w:type="paragraph" w:styleId="Podnadpis">
    <w:name w:val="Subtitle"/>
    <w:basedOn w:val="Nadpis"/>
    <w:next w:val="Zkladntext"/>
    <w:qFormat/>
    <w:rsid w:val="00A00C0D"/>
    <w:pPr>
      <w:jc w:val="center"/>
    </w:pPr>
    <w:rPr>
      <w:i/>
      <w:iCs/>
    </w:rPr>
  </w:style>
  <w:style w:type="paragraph" w:styleId="Zkladntext2">
    <w:name w:val="Body Text 2"/>
    <w:basedOn w:val="Normln"/>
    <w:rsid w:val="00A00C0D"/>
    <w:rPr>
      <w:sz w:val="22"/>
    </w:rPr>
  </w:style>
  <w:style w:type="paragraph" w:styleId="Zkladntext3">
    <w:name w:val="Body Text 3"/>
    <w:basedOn w:val="Normln"/>
    <w:rsid w:val="00A00C0D"/>
    <w:pPr>
      <w:jc w:val="both"/>
    </w:pPr>
  </w:style>
  <w:style w:type="paragraph" w:styleId="Textkomente">
    <w:name w:val="annotation text"/>
    <w:basedOn w:val="Normln"/>
    <w:link w:val="TextkomenteChar"/>
    <w:rsid w:val="00A00C0D"/>
  </w:style>
  <w:style w:type="paragraph" w:styleId="Textbubliny">
    <w:name w:val="Balloon Text"/>
    <w:basedOn w:val="Normln"/>
    <w:rsid w:val="00A00C0D"/>
    <w:rPr>
      <w:rFonts w:ascii="Tahoma" w:hAnsi="Tahoma" w:cs="Tahoma"/>
      <w:sz w:val="16"/>
      <w:szCs w:val="16"/>
    </w:rPr>
  </w:style>
  <w:style w:type="paragraph" w:styleId="Obsah8">
    <w:name w:val="toc 8"/>
    <w:basedOn w:val="Normln"/>
    <w:next w:val="Normln"/>
    <w:semiHidden/>
    <w:rsid w:val="00A00C0D"/>
    <w:pPr>
      <w:ind w:left="1400"/>
    </w:pPr>
    <w:rPr>
      <w:rFonts w:ascii="Times New Roman" w:hAnsi="Times New Roman"/>
      <w:sz w:val="18"/>
      <w:szCs w:val="18"/>
    </w:rPr>
  </w:style>
  <w:style w:type="paragraph" w:customStyle="1" w:styleId="Odrky1">
    <w:name w:val="Odrážky1"/>
    <w:basedOn w:val="Zkladntext"/>
    <w:rsid w:val="00A00C0D"/>
    <w:pPr>
      <w:widowControl/>
      <w:spacing w:after="120"/>
    </w:pPr>
    <w:rPr>
      <w:rFonts w:cs="Arial"/>
      <w:sz w:val="24"/>
      <w:szCs w:val="24"/>
    </w:rPr>
  </w:style>
  <w:style w:type="paragraph" w:customStyle="1" w:styleId="Odrky">
    <w:name w:val="Odrážky"/>
    <w:basedOn w:val="Normln"/>
    <w:rsid w:val="00A00C0D"/>
    <w:pPr>
      <w:numPr>
        <w:numId w:val="2"/>
      </w:numPr>
      <w:spacing w:before="60" w:after="60"/>
      <w:jc w:val="both"/>
    </w:pPr>
    <w:rPr>
      <w:rFonts w:cs="Arial"/>
      <w:sz w:val="24"/>
      <w:szCs w:val="24"/>
    </w:rPr>
  </w:style>
  <w:style w:type="paragraph" w:customStyle="1" w:styleId="lnek">
    <w:name w:val="článek"/>
    <w:basedOn w:val="Nadpis2"/>
    <w:rsid w:val="00A00C0D"/>
    <w:pPr>
      <w:keepNext/>
      <w:widowControl/>
      <w:numPr>
        <w:numId w:val="0"/>
      </w:numPr>
      <w:spacing w:before="240" w:after="60"/>
      <w:jc w:val="left"/>
      <w:outlineLvl w:val="9"/>
    </w:pPr>
    <w:rPr>
      <w:rFonts w:ascii="Times New Roman" w:hAnsi="Times New Roman"/>
      <w:bCs w:val="0"/>
      <w:sz w:val="22"/>
      <w:szCs w:val="22"/>
    </w:rPr>
  </w:style>
  <w:style w:type="paragraph" w:styleId="Pedmtkomente">
    <w:name w:val="annotation subject"/>
    <w:basedOn w:val="Textkomente"/>
    <w:next w:val="Textkomente"/>
    <w:rsid w:val="00A00C0D"/>
    <w:rPr>
      <w:b/>
      <w:bCs/>
    </w:rPr>
  </w:style>
  <w:style w:type="paragraph" w:styleId="Zkladntextodsazen2">
    <w:name w:val="Body Text Indent 2"/>
    <w:basedOn w:val="Normln"/>
    <w:rsid w:val="00A00C0D"/>
    <w:pPr>
      <w:spacing w:after="120"/>
      <w:ind w:left="540"/>
      <w:jc w:val="both"/>
    </w:pPr>
    <w:rPr>
      <w:rFonts w:ascii="Garamond" w:hAnsi="Garamond"/>
      <w:sz w:val="24"/>
    </w:rPr>
  </w:style>
  <w:style w:type="paragraph" w:styleId="Zkladntextodsazen3">
    <w:name w:val="Body Text Indent 3"/>
    <w:basedOn w:val="Normln"/>
    <w:rsid w:val="00A00C0D"/>
    <w:pPr>
      <w:spacing w:after="120"/>
      <w:ind w:left="540"/>
      <w:jc w:val="both"/>
    </w:pPr>
    <w:rPr>
      <w:sz w:val="22"/>
      <w:szCs w:val="22"/>
    </w:rPr>
  </w:style>
  <w:style w:type="paragraph" w:styleId="Rejstk1">
    <w:name w:val="index 1"/>
    <w:basedOn w:val="Normln"/>
    <w:next w:val="Normln"/>
    <w:semiHidden/>
    <w:rsid w:val="00A00C0D"/>
    <w:pPr>
      <w:ind w:left="200" w:hanging="200"/>
    </w:pPr>
  </w:style>
  <w:style w:type="paragraph" w:styleId="Rejstk2">
    <w:name w:val="index 2"/>
    <w:basedOn w:val="Normln"/>
    <w:next w:val="Normln"/>
    <w:semiHidden/>
    <w:rsid w:val="00A00C0D"/>
    <w:pPr>
      <w:ind w:left="400" w:hanging="200"/>
    </w:pPr>
  </w:style>
  <w:style w:type="paragraph" w:styleId="Rejstk3">
    <w:name w:val="index 3"/>
    <w:basedOn w:val="Normln"/>
    <w:next w:val="Normln"/>
    <w:semiHidden/>
    <w:rsid w:val="00A00C0D"/>
    <w:pPr>
      <w:ind w:left="600" w:hanging="200"/>
    </w:pPr>
  </w:style>
  <w:style w:type="paragraph" w:styleId="Rejstk4">
    <w:name w:val="index 4"/>
    <w:basedOn w:val="Normln"/>
    <w:next w:val="Normln"/>
    <w:semiHidden/>
    <w:rsid w:val="00A00C0D"/>
    <w:pPr>
      <w:ind w:left="800" w:hanging="200"/>
    </w:pPr>
  </w:style>
  <w:style w:type="paragraph" w:styleId="Rejstk5">
    <w:name w:val="index 5"/>
    <w:basedOn w:val="Normln"/>
    <w:next w:val="Normln"/>
    <w:semiHidden/>
    <w:rsid w:val="00A00C0D"/>
    <w:pPr>
      <w:ind w:left="1000" w:hanging="200"/>
    </w:pPr>
  </w:style>
  <w:style w:type="paragraph" w:styleId="Rejstk6">
    <w:name w:val="index 6"/>
    <w:basedOn w:val="Normln"/>
    <w:next w:val="Normln"/>
    <w:semiHidden/>
    <w:rsid w:val="00A00C0D"/>
    <w:pPr>
      <w:ind w:left="1200" w:hanging="200"/>
    </w:pPr>
  </w:style>
  <w:style w:type="paragraph" w:styleId="Rejstk7">
    <w:name w:val="index 7"/>
    <w:basedOn w:val="Normln"/>
    <w:next w:val="Normln"/>
    <w:semiHidden/>
    <w:rsid w:val="00A00C0D"/>
    <w:pPr>
      <w:ind w:left="1400" w:hanging="200"/>
    </w:pPr>
  </w:style>
  <w:style w:type="paragraph" w:styleId="Rejstk8">
    <w:name w:val="index 8"/>
    <w:basedOn w:val="Normln"/>
    <w:next w:val="Normln"/>
    <w:semiHidden/>
    <w:rsid w:val="00A00C0D"/>
    <w:pPr>
      <w:ind w:left="1600" w:hanging="200"/>
    </w:pPr>
  </w:style>
  <w:style w:type="paragraph" w:styleId="Rejstk9">
    <w:name w:val="index 9"/>
    <w:basedOn w:val="Normln"/>
    <w:next w:val="Normln"/>
    <w:semiHidden/>
    <w:rsid w:val="00A00C0D"/>
    <w:pPr>
      <w:ind w:left="1800" w:hanging="200"/>
    </w:pPr>
  </w:style>
  <w:style w:type="paragraph" w:styleId="Hlavikarejstku">
    <w:name w:val="index heading"/>
    <w:basedOn w:val="Normln"/>
    <w:next w:val="Rejstk1"/>
    <w:semiHidden/>
    <w:rsid w:val="00A00C0D"/>
  </w:style>
  <w:style w:type="paragraph" w:styleId="Obsah3">
    <w:name w:val="toc 3"/>
    <w:basedOn w:val="Normln"/>
    <w:next w:val="Normln"/>
    <w:semiHidden/>
    <w:rsid w:val="00A00C0D"/>
    <w:pPr>
      <w:ind w:left="400"/>
    </w:pPr>
    <w:rPr>
      <w:rFonts w:ascii="Times New Roman" w:hAnsi="Times New Roman"/>
      <w:i/>
      <w:iCs/>
    </w:rPr>
  </w:style>
  <w:style w:type="paragraph" w:styleId="Obsah4">
    <w:name w:val="toc 4"/>
    <w:basedOn w:val="Normln"/>
    <w:next w:val="Normln"/>
    <w:semiHidden/>
    <w:rsid w:val="00A00C0D"/>
    <w:pPr>
      <w:ind w:left="600"/>
    </w:pPr>
    <w:rPr>
      <w:rFonts w:ascii="Times New Roman" w:hAnsi="Times New Roman"/>
      <w:sz w:val="18"/>
      <w:szCs w:val="18"/>
    </w:rPr>
  </w:style>
  <w:style w:type="paragraph" w:styleId="Obsah5">
    <w:name w:val="toc 5"/>
    <w:basedOn w:val="Normln"/>
    <w:next w:val="Normln"/>
    <w:semiHidden/>
    <w:rsid w:val="00A00C0D"/>
    <w:pPr>
      <w:ind w:left="800"/>
    </w:pPr>
    <w:rPr>
      <w:rFonts w:ascii="Times New Roman" w:hAnsi="Times New Roman"/>
      <w:sz w:val="18"/>
      <w:szCs w:val="18"/>
    </w:rPr>
  </w:style>
  <w:style w:type="paragraph" w:styleId="Obsah6">
    <w:name w:val="toc 6"/>
    <w:basedOn w:val="Normln"/>
    <w:next w:val="Normln"/>
    <w:semiHidden/>
    <w:rsid w:val="00A00C0D"/>
    <w:pPr>
      <w:ind w:left="1000"/>
    </w:pPr>
    <w:rPr>
      <w:rFonts w:ascii="Times New Roman" w:hAnsi="Times New Roman"/>
      <w:sz w:val="18"/>
      <w:szCs w:val="18"/>
    </w:rPr>
  </w:style>
  <w:style w:type="paragraph" w:styleId="Obsah7">
    <w:name w:val="toc 7"/>
    <w:basedOn w:val="Normln"/>
    <w:next w:val="Normln"/>
    <w:semiHidden/>
    <w:rsid w:val="00A00C0D"/>
    <w:pPr>
      <w:ind w:left="1200"/>
    </w:pPr>
    <w:rPr>
      <w:rFonts w:ascii="Times New Roman" w:hAnsi="Times New Roman"/>
      <w:sz w:val="18"/>
      <w:szCs w:val="18"/>
    </w:rPr>
  </w:style>
  <w:style w:type="paragraph" w:styleId="Obsah9">
    <w:name w:val="toc 9"/>
    <w:basedOn w:val="Normln"/>
    <w:next w:val="Normln"/>
    <w:semiHidden/>
    <w:rsid w:val="00A00C0D"/>
    <w:pPr>
      <w:ind w:left="1600"/>
    </w:pPr>
    <w:rPr>
      <w:rFonts w:ascii="Times New Roman" w:hAnsi="Times New Roman"/>
      <w:sz w:val="18"/>
      <w:szCs w:val="18"/>
    </w:rPr>
  </w:style>
  <w:style w:type="paragraph" w:customStyle="1" w:styleId="Osloveni">
    <w:name w:val="Osloveni"/>
    <w:basedOn w:val="Normln"/>
    <w:rsid w:val="00A00C0D"/>
    <w:pPr>
      <w:jc w:val="both"/>
    </w:pPr>
    <w:rPr>
      <w:rFonts w:ascii="Times New Roman" w:hAnsi="Times New Roman"/>
      <w:sz w:val="24"/>
    </w:rPr>
  </w:style>
  <w:style w:type="paragraph" w:styleId="Rozloendokumentu">
    <w:name w:val="Document Map"/>
    <w:basedOn w:val="Normln"/>
    <w:semiHidden/>
    <w:rsid w:val="00A00C0D"/>
    <w:pPr>
      <w:shd w:val="clear" w:color="auto" w:fill="000080"/>
    </w:pPr>
    <w:rPr>
      <w:rFonts w:ascii="Tahoma" w:hAnsi="Tahoma" w:cs="Tahoma"/>
    </w:rPr>
  </w:style>
  <w:style w:type="paragraph" w:styleId="Textpoznpodarou">
    <w:name w:val="footnote text"/>
    <w:basedOn w:val="Normln"/>
    <w:semiHidden/>
    <w:rsid w:val="00A00C0D"/>
  </w:style>
  <w:style w:type="paragraph" w:customStyle="1" w:styleId="Obsah10">
    <w:name w:val="Obsah 10"/>
    <w:basedOn w:val="Rejstk"/>
    <w:rsid w:val="00A00C0D"/>
    <w:pPr>
      <w:tabs>
        <w:tab w:val="right" w:leader="dot" w:pos="9637"/>
      </w:tabs>
      <w:ind w:left="2547"/>
    </w:pPr>
  </w:style>
  <w:style w:type="paragraph" w:customStyle="1" w:styleId="Obsahtabulky">
    <w:name w:val="Obsah tabulky"/>
    <w:basedOn w:val="Normln"/>
    <w:rsid w:val="00A00C0D"/>
    <w:pPr>
      <w:suppressLineNumbers/>
    </w:pPr>
  </w:style>
  <w:style w:type="paragraph" w:customStyle="1" w:styleId="Nadpistabulky">
    <w:name w:val="Nadpis tabulky"/>
    <w:basedOn w:val="Obsahtabulky"/>
    <w:rsid w:val="00A00C0D"/>
    <w:pPr>
      <w:jc w:val="center"/>
    </w:pPr>
    <w:rPr>
      <w:b/>
      <w:bCs/>
    </w:rPr>
  </w:style>
  <w:style w:type="character" w:customStyle="1" w:styleId="abs">
    <w:name w:val="abs"/>
    <w:basedOn w:val="Standardnpsmoodstavce"/>
    <w:rsid w:val="004A5BEA"/>
  </w:style>
  <w:style w:type="paragraph" w:customStyle="1" w:styleId="StylZkladntextPed6b">
    <w:name w:val="Styl Základní text + Před:  6 b."/>
    <w:basedOn w:val="Zkladntext"/>
    <w:rsid w:val="00A00C0D"/>
    <w:pPr>
      <w:suppressAutoHyphens w:val="0"/>
      <w:spacing w:before="120"/>
    </w:pPr>
    <w:rPr>
      <w:rFonts w:ascii="Garamond" w:hAnsi="Garamond"/>
      <w:sz w:val="24"/>
      <w:lang w:eastAsia="cs-CZ"/>
    </w:rPr>
  </w:style>
  <w:style w:type="paragraph" w:styleId="Seznamsodrkami2">
    <w:name w:val="List Bullet 2"/>
    <w:basedOn w:val="Normln"/>
    <w:autoRedefine/>
    <w:rsid w:val="00A00C0D"/>
    <w:pPr>
      <w:suppressAutoHyphens w:val="0"/>
      <w:ind w:left="566" w:hanging="283"/>
    </w:pPr>
    <w:rPr>
      <w:lang w:eastAsia="cs-CZ"/>
    </w:rPr>
  </w:style>
  <w:style w:type="paragraph" w:customStyle="1" w:styleId="FPMNadpis1">
    <w:name w:val="FPM Nadpis 1"/>
    <w:basedOn w:val="Normln"/>
    <w:rsid w:val="00A00C0D"/>
    <w:pPr>
      <w:numPr>
        <w:numId w:val="3"/>
      </w:numPr>
      <w:suppressAutoHyphens w:val="0"/>
      <w:spacing w:before="120" w:after="240"/>
      <w:jc w:val="both"/>
      <w:outlineLvl w:val="0"/>
    </w:pPr>
    <w:rPr>
      <w:rFonts w:ascii="Garamond" w:hAnsi="Garamond"/>
      <w:b/>
      <w:i/>
      <w:sz w:val="24"/>
      <w:lang w:eastAsia="cs-CZ"/>
    </w:rPr>
  </w:style>
  <w:style w:type="paragraph" w:customStyle="1" w:styleId="Text1">
    <w:name w:val="Text 1"/>
    <w:basedOn w:val="Normln"/>
    <w:rsid w:val="00E657C4"/>
    <w:pPr>
      <w:suppressAutoHyphens w:val="0"/>
      <w:overflowPunct w:val="0"/>
      <w:autoSpaceDE w:val="0"/>
      <w:autoSpaceDN w:val="0"/>
      <w:adjustRightInd w:val="0"/>
      <w:spacing w:before="120" w:after="120"/>
      <w:ind w:left="851"/>
      <w:jc w:val="both"/>
      <w:textAlignment w:val="baseline"/>
    </w:pPr>
    <w:rPr>
      <w:rFonts w:ascii="Times New Roman" w:hAnsi="Times New Roman"/>
      <w:sz w:val="24"/>
      <w:szCs w:val="24"/>
      <w:lang w:eastAsia="cs-CZ"/>
    </w:rPr>
  </w:style>
  <w:style w:type="paragraph" w:customStyle="1" w:styleId="dkanormln">
    <w:name w:val="Øádka normální"/>
    <w:basedOn w:val="Normln"/>
    <w:rsid w:val="003E7C30"/>
    <w:pPr>
      <w:suppressAutoHyphens w:val="0"/>
      <w:jc w:val="both"/>
    </w:pPr>
    <w:rPr>
      <w:rFonts w:ascii="Times New Roman" w:hAnsi="Times New Roman"/>
      <w:kern w:val="16"/>
      <w:sz w:val="24"/>
      <w:lang w:eastAsia="cs-CZ"/>
    </w:rPr>
  </w:style>
  <w:style w:type="paragraph" w:customStyle="1" w:styleId="Export0">
    <w:name w:val="Export 0"/>
    <w:rsid w:val="007513B6"/>
    <w:rPr>
      <w:rFonts w:ascii="Courier New" w:hAnsi="Courier New"/>
      <w:sz w:val="24"/>
      <w:lang w:val="en-US"/>
    </w:rPr>
  </w:style>
  <w:style w:type="character" w:styleId="Zdraznn">
    <w:name w:val="Emphasis"/>
    <w:qFormat/>
    <w:rsid w:val="007513B6"/>
    <w:rPr>
      <w:i/>
      <w:iCs/>
    </w:rPr>
  </w:style>
  <w:style w:type="paragraph" w:customStyle="1" w:styleId="Vchoz">
    <w:name w:val="Výchozí"/>
    <w:rsid w:val="00C356AA"/>
    <w:pPr>
      <w:widowControl w:val="0"/>
    </w:pPr>
    <w:rPr>
      <w:snapToGrid w:val="0"/>
      <w:sz w:val="24"/>
    </w:rPr>
  </w:style>
  <w:style w:type="paragraph" w:customStyle="1" w:styleId="Tabulka">
    <w:name w:val="Tabulka"/>
    <w:basedOn w:val="Normln"/>
    <w:autoRedefine/>
    <w:rsid w:val="00B621FC"/>
    <w:pPr>
      <w:tabs>
        <w:tab w:val="num" w:pos="540"/>
      </w:tabs>
      <w:suppressAutoHyphens w:val="0"/>
      <w:spacing w:line="280" w:lineRule="atLeast"/>
      <w:jc w:val="both"/>
    </w:pPr>
    <w:rPr>
      <w:rFonts w:ascii="Book Antiqua" w:hAnsi="Book Antiqua" w:cs="Arial"/>
      <w:sz w:val="22"/>
      <w:szCs w:val="22"/>
      <w:lang w:eastAsia="cs-CZ"/>
    </w:rPr>
  </w:style>
  <w:style w:type="paragraph" w:styleId="Zkladntext-prvnodsazen">
    <w:name w:val="Body Text First Indent"/>
    <w:basedOn w:val="Zkladntext"/>
    <w:rsid w:val="00F75C45"/>
    <w:pPr>
      <w:widowControl/>
      <w:suppressAutoHyphens w:val="0"/>
      <w:spacing w:after="120"/>
      <w:ind w:firstLine="210"/>
      <w:jc w:val="left"/>
    </w:pPr>
    <w:rPr>
      <w:rFonts w:ascii="Times New Roman" w:hAnsi="Times New Roman"/>
      <w:lang w:eastAsia="cs-CZ"/>
    </w:rPr>
  </w:style>
  <w:style w:type="paragraph" w:customStyle="1" w:styleId="Normln0">
    <w:name w:val="Normální~"/>
    <w:basedOn w:val="Normln"/>
    <w:rsid w:val="00394A66"/>
    <w:pPr>
      <w:widowControl w:val="0"/>
      <w:suppressAutoHyphens w:val="0"/>
      <w:spacing w:line="288" w:lineRule="auto"/>
    </w:pPr>
    <w:rPr>
      <w:sz w:val="24"/>
      <w:lang w:eastAsia="cs-CZ"/>
    </w:rPr>
  </w:style>
  <w:style w:type="paragraph" w:customStyle="1" w:styleId="Normal">
    <w:name w:val="[Normal]"/>
    <w:rsid w:val="00394A66"/>
    <w:pPr>
      <w:autoSpaceDE w:val="0"/>
      <w:autoSpaceDN w:val="0"/>
      <w:adjustRightInd w:val="0"/>
    </w:pPr>
    <w:rPr>
      <w:rFonts w:ascii="Arial" w:hAnsi="Arial" w:cs="Arial"/>
      <w:sz w:val="24"/>
      <w:szCs w:val="24"/>
    </w:rPr>
  </w:style>
  <w:style w:type="paragraph" w:customStyle="1" w:styleId="CharChar2CharCharCharCharChar">
    <w:name w:val="Char Char2 Char Char Char Char Char"/>
    <w:basedOn w:val="Normln"/>
    <w:rsid w:val="00D341DE"/>
    <w:pPr>
      <w:suppressAutoHyphens w:val="0"/>
      <w:spacing w:after="160" w:line="240" w:lineRule="exact"/>
    </w:pPr>
    <w:rPr>
      <w:rFonts w:ascii="Times New Roman Bold" w:hAnsi="Times New Roman Bold"/>
      <w:b/>
      <w:sz w:val="26"/>
      <w:szCs w:val="26"/>
      <w:lang w:val="sk-SK" w:eastAsia="en-US"/>
    </w:rPr>
  </w:style>
  <w:style w:type="character" w:customStyle="1" w:styleId="Nadpis1Char">
    <w:name w:val="Nadpis 1 Char"/>
    <w:link w:val="Nadpis1"/>
    <w:rsid w:val="007E060B"/>
    <w:rPr>
      <w:rFonts w:ascii="Arial" w:hAnsi="Arial"/>
      <w:b/>
      <w:kern w:val="1"/>
      <w:sz w:val="26"/>
      <w:shd w:val="clear" w:color="auto" w:fill="F2F2F2"/>
      <w:lang w:eastAsia="ar-SA"/>
    </w:rPr>
  </w:style>
  <w:style w:type="character" w:customStyle="1" w:styleId="Nadpis8Char">
    <w:name w:val="Nadpis 8 Char"/>
    <w:link w:val="Nadpis8"/>
    <w:rsid w:val="00111D38"/>
    <w:rPr>
      <w:rFonts w:ascii="Arial" w:hAnsi="Arial"/>
      <w:i/>
      <w:lang w:eastAsia="ar-SA"/>
    </w:rPr>
  </w:style>
  <w:style w:type="character" w:customStyle="1" w:styleId="ZkladntextChar">
    <w:name w:val="Základní text Char"/>
    <w:link w:val="Zkladntext"/>
    <w:rsid w:val="00111D38"/>
    <w:rPr>
      <w:rFonts w:ascii="Arial" w:hAnsi="Arial"/>
      <w:lang w:eastAsia="ar-SA"/>
    </w:rPr>
  </w:style>
  <w:style w:type="character" w:customStyle="1" w:styleId="TextkomenteChar">
    <w:name w:val="Text komentáře Char"/>
    <w:link w:val="Textkomente"/>
    <w:rsid w:val="00C40F1F"/>
    <w:rPr>
      <w:rFonts w:ascii="Arial" w:hAnsi="Arial"/>
      <w:lang w:eastAsia="ar-SA"/>
    </w:rPr>
  </w:style>
  <w:style w:type="character" w:customStyle="1" w:styleId="ZpatChar">
    <w:name w:val="Zápatí Char"/>
    <w:link w:val="Zpat"/>
    <w:uiPriority w:val="99"/>
    <w:rsid w:val="000E51DB"/>
    <w:rPr>
      <w:lang w:val="en-GB" w:eastAsia="ar-SA"/>
    </w:rPr>
  </w:style>
  <w:style w:type="character" w:customStyle="1" w:styleId="ZkladntextodsazenChar">
    <w:name w:val="Základní text odsazený Char"/>
    <w:link w:val="Zkladntextodsazen"/>
    <w:rsid w:val="00263873"/>
    <w:rPr>
      <w:rFonts w:ascii="Arial" w:hAnsi="Arial"/>
      <w:lang w:eastAsia="ar-SA"/>
    </w:rPr>
  </w:style>
  <w:style w:type="paragraph" w:styleId="Odstavecseseznamem">
    <w:name w:val="List Paragraph"/>
    <w:aliases w:val="Nad,List Paragraph,Odstavec cíl se seznamem,Odstavec se seznamem5,Odstavec_muj,Odstavec,Reference List,Odstavec se seznamem a odrážkou,1 úroveň Odstavec se seznamem,List Paragraph (Czech Tourism),Odstavec se seznamem1"/>
    <w:basedOn w:val="Normln"/>
    <w:link w:val="OdstavecseseznamemChar"/>
    <w:uiPriority w:val="34"/>
    <w:qFormat/>
    <w:rsid w:val="00686172"/>
    <w:pPr>
      <w:suppressAutoHyphens w:val="0"/>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032B90"/>
    <w:rPr>
      <w:rFonts w:ascii="Arial" w:hAnsi="Arial"/>
      <w:lang w:eastAsia="ar-SA"/>
    </w:rPr>
  </w:style>
  <w:style w:type="paragraph" w:customStyle="1" w:styleId="Smlouva-slo">
    <w:name w:val="Smlouva-číslo"/>
    <w:basedOn w:val="Normln"/>
    <w:rsid w:val="00D5384E"/>
    <w:pPr>
      <w:suppressAutoHyphens w:val="0"/>
      <w:spacing w:before="120" w:line="240" w:lineRule="atLeast"/>
      <w:jc w:val="both"/>
    </w:pPr>
    <w:rPr>
      <w:rFonts w:ascii="Times New Roman" w:hAnsi="Times New Roman"/>
      <w:sz w:val="24"/>
      <w:szCs w:val="24"/>
      <w:lang w:eastAsia="cs-CZ"/>
    </w:rPr>
  </w:style>
  <w:style w:type="paragraph" w:customStyle="1" w:styleId="Default">
    <w:name w:val="Default"/>
    <w:rsid w:val="00E03047"/>
    <w:pPr>
      <w:autoSpaceDE w:val="0"/>
      <w:autoSpaceDN w:val="0"/>
      <w:adjustRightInd w:val="0"/>
    </w:pPr>
    <w:rPr>
      <w:rFonts w:ascii="Arial" w:hAnsi="Arial" w:cs="Arial"/>
      <w:color w:val="000000"/>
      <w:sz w:val="24"/>
      <w:szCs w:val="24"/>
    </w:rPr>
  </w:style>
  <w:style w:type="paragraph" w:styleId="Bezmezer">
    <w:name w:val="No Spacing"/>
    <w:link w:val="BezmezerChar"/>
    <w:uiPriority w:val="99"/>
    <w:qFormat/>
    <w:rsid w:val="001E0B54"/>
    <w:pPr>
      <w:suppressAutoHyphens/>
    </w:pPr>
    <w:rPr>
      <w:rFonts w:ascii="Arial" w:hAnsi="Arial"/>
      <w:lang w:eastAsia="ar-SA"/>
    </w:rPr>
  </w:style>
  <w:style w:type="character" w:customStyle="1" w:styleId="BezmezerChar">
    <w:name w:val="Bez mezer Char"/>
    <w:link w:val="Bezmezer"/>
    <w:uiPriority w:val="99"/>
    <w:rsid w:val="002A51D7"/>
    <w:rPr>
      <w:rFonts w:ascii="Arial" w:hAnsi="Arial"/>
      <w:lang w:eastAsia="ar-SA"/>
    </w:rPr>
  </w:style>
  <w:style w:type="character" w:customStyle="1" w:styleId="OdstavecseseznamemChar">
    <w:name w:val="Odstavec se seznamem Char"/>
    <w:aliases w:val="Nad Char,List Paragraph Char,Odstavec cíl se seznamem Char,Odstavec se seznamem5 Char,Odstavec_muj Char,Odstavec Char,Reference List Char,Odstavec se seznamem a odrážkou Char,1 úroveň Odstavec se seznamem Char"/>
    <w:basedOn w:val="Standardnpsmoodstavce"/>
    <w:link w:val="Odstavecseseznamem"/>
    <w:uiPriority w:val="34"/>
    <w:qFormat/>
    <w:locked/>
    <w:rsid w:val="00357A7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52167">
      <w:bodyDiv w:val="1"/>
      <w:marLeft w:val="0"/>
      <w:marRight w:val="0"/>
      <w:marTop w:val="0"/>
      <w:marBottom w:val="0"/>
      <w:divBdr>
        <w:top w:val="none" w:sz="0" w:space="0" w:color="auto"/>
        <w:left w:val="none" w:sz="0" w:space="0" w:color="auto"/>
        <w:bottom w:val="none" w:sz="0" w:space="0" w:color="auto"/>
        <w:right w:val="none" w:sz="0" w:space="0" w:color="auto"/>
      </w:divBdr>
    </w:div>
    <w:div w:id="947394297">
      <w:bodyDiv w:val="1"/>
      <w:marLeft w:val="0"/>
      <w:marRight w:val="0"/>
      <w:marTop w:val="0"/>
      <w:marBottom w:val="0"/>
      <w:divBdr>
        <w:top w:val="none" w:sz="0" w:space="0" w:color="auto"/>
        <w:left w:val="none" w:sz="0" w:space="0" w:color="auto"/>
        <w:bottom w:val="none" w:sz="0" w:space="0" w:color="auto"/>
        <w:right w:val="none" w:sz="0" w:space="0" w:color="auto"/>
      </w:divBdr>
      <w:divsChild>
        <w:div w:id="691611288">
          <w:marLeft w:val="0"/>
          <w:marRight w:val="0"/>
          <w:marTop w:val="0"/>
          <w:marBottom w:val="0"/>
          <w:divBdr>
            <w:top w:val="none" w:sz="0" w:space="0" w:color="auto"/>
            <w:left w:val="none" w:sz="0" w:space="0" w:color="auto"/>
            <w:bottom w:val="none" w:sz="0" w:space="0" w:color="auto"/>
            <w:right w:val="none" w:sz="0" w:space="0" w:color="auto"/>
          </w:divBdr>
          <w:divsChild>
            <w:div w:id="649746498">
              <w:marLeft w:val="0"/>
              <w:marRight w:val="0"/>
              <w:marTop w:val="0"/>
              <w:marBottom w:val="0"/>
              <w:divBdr>
                <w:top w:val="none" w:sz="0" w:space="0" w:color="auto"/>
                <w:left w:val="none" w:sz="0" w:space="0" w:color="auto"/>
                <w:bottom w:val="none" w:sz="0" w:space="0" w:color="auto"/>
                <w:right w:val="none" w:sz="0" w:space="0" w:color="auto"/>
              </w:divBdr>
              <w:divsChild>
                <w:div w:id="344674020">
                  <w:marLeft w:val="0"/>
                  <w:marRight w:val="0"/>
                  <w:marTop w:val="0"/>
                  <w:marBottom w:val="0"/>
                  <w:divBdr>
                    <w:top w:val="none" w:sz="0" w:space="0" w:color="auto"/>
                    <w:left w:val="none" w:sz="0" w:space="0" w:color="auto"/>
                    <w:bottom w:val="none" w:sz="0" w:space="0" w:color="auto"/>
                    <w:right w:val="none" w:sz="0" w:space="0" w:color="auto"/>
                  </w:divBdr>
                  <w:divsChild>
                    <w:div w:id="765273094">
                      <w:marLeft w:val="0"/>
                      <w:marRight w:val="0"/>
                      <w:marTop w:val="0"/>
                      <w:marBottom w:val="0"/>
                      <w:divBdr>
                        <w:top w:val="none" w:sz="0" w:space="0" w:color="auto"/>
                        <w:left w:val="none" w:sz="0" w:space="0" w:color="auto"/>
                        <w:bottom w:val="none" w:sz="0" w:space="0" w:color="auto"/>
                        <w:right w:val="none" w:sz="0" w:space="0" w:color="auto"/>
                      </w:divBdr>
                      <w:divsChild>
                        <w:div w:id="297338937">
                          <w:marLeft w:val="0"/>
                          <w:marRight w:val="0"/>
                          <w:marTop w:val="0"/>
                          <w:marBottom w:val="0"/>
                          <w:divBdr>
                            <w:top w:val="none" w:sz="0" w:space="0" w:color="auto"/>
                            <w:left w:val="none" w:sz="0" w:space="0" w:color="auto"/>
                            <w:bottom w:val="none" w:sz="0" w:space="0" w:color="auto"/>
                            <w:right w:val="none" w:sz="0" w:space="0" w:color="auto"/>
                          </w:divBdr>
                        </w:div>
                        <w:div w:id="999189651">
                          <w:marLeft w:val="0"/>
                          <w:marRight w:val="0"/>
                          <w:marTop w:val="0"/>
                          <w:marBottom w:val="0"/>
                          <w:divBdr>
                            <w:top w:val="none" w:sz="0" w:space="0" w:color="auto"/>
                            <w:left w:val="none" w:sz="0" w:space="0" w:color="auto"/>
                            <w:bottom w:val="none" w:sz="0" w:space="0" w:color="auto"/>
                            <w:right w:val="none" w:sz="0" w:space="0" w:color="auto"/>
                          </w:divBdr>
                        </w:div>
                        <w:div w:id="1829979688">
                          <w:marLeft w:val="0"/>
                          <w:marRight w:val="0"/>
                          <w:marTop w:val="0"/>
                          <w:marBottom w:val="0"/>
                          <w:divBdr>
                            <w:top w:val="none" w:sz="0" w:space="0" w:color="auto"/>
                            <w:left w:val="none" w:sz="0" w:space="0" w:color="auto"/>
                            <w:bottom w:val="none" w:sz="0" w:space="0" w:color="auto"/>
                            <w:right w:val="none" w:sz="0" w:space="0" w:color="auto"/>
                          </w:divBdr>
                        </w:div>
                        <w:div w:id="213092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312710">
      <w:bodyDiv w:val="1"/>
      <w:marLeft w:val="0"/>
      <w:marRight w:val="0"/>
      <w:marTop w:val="0"/>
      <w:marBottom w:val="0"/>
      <w:divBdr>
        <w:top w:val="none" w:sz="0" w:space="0" w:color="auto"/>
        <w:left w:val="none" w:sz="0" w:space="0" w:color="auto"/>
        <w:bottom w:val="none" w:sz="0" w:space="0" w:color="auto"/>
        <w:right w:val="none" w:sz="0" w:space="0" w:color="auto"/>
      </w:divBdr>
    </w:div>
    <w:div w:id="1670592447">
      <w:bodyDiv w:val="1"/>
      <w:marLeft w:val="0"/>
      <w:marRight w:val="0"/>
      <w:marTop w:val="0"/>
      <w:marBottom w:val="0"/>
      <w:divBdr>
        <w:top w:val="none" w:sz="0" w:space="0" w:color="auto"/>
        <w:left w:val="none" w:sz="0" w:space="0" w:color="auto"/>
        <w:bottom w:val="none" w:sz="0" w:space="0" w:color="auto"/>
        <w:right w:val="none" w:sz="0" w:space="0" w:color="auto"/>
      </w:divBdr>
    </w:div>
    <w:div w:id="1930234307">
      <w:bodyDiv w:val="1"/>
      <w:marLeft w:val="0"/>
      <w:marRight w:val="0"/>
      <w:marTop w:val="0"/>
      <w:marBottom w:val="0"/>
      <w:divBdr>
        <w:top w:val="none" w:sz="0" w:space="0" w:color="auto"/>
        <w:left w:val="none" w:sz="0" w:space="0" w:color="auto"/>
        <w:bottom w:val="none" w:sz="0" w:space="0" w:color="auto"/>
        <w:right w:val="none" w:sz="0" w:space="0" w:color="auto"/>
      </w:divBdr>
    </w:div>
    <w:div w:id="2145922213">
      <w:bodyDiv w:val="1"/>
      <w:marLeft w:val="0"/>
      <w:marRight w:val="0"/>
      <w:marTop w:val="0"/>
      <w:marBottom w:val="0"/>
      <w:divBdr>
        <w:top w:val="none" w:sz="0" w:space="0" w:color="auto"/>
        <w:left w:val="none" w:sz="0" w:space="0" w:color="auto"/>
        <w:bottom w:val="none" w:sz="0" w:space="0" w:color="auto"/>
        <w:right w:val="none" w:sz="0" w:space="0" w:color="auto"/>
      </w:divBdr>
      <w:divsChild>
        <w:div w:id="1983659711">
          <w:marLeft w:val="0"/>
          <w:marRight w:val="0"/>
          <w:marTop w:val="0"/>
          <w:marBottom w:val="0"/>
          <w:divBdr>
            <w:top w:val="none" w:sz="0" w:space="0" w:color="auto"/>
            <w:left w:val="none" w:sz="0" w:space="0" w:color="auto"/>
            <w:bottom w:val="none" w:sz="0" w:space="0" w:color="auto"/>
            <w:right w:val="none" w:sz="0" w:space="0" w:color="auto"/>
          </w:divBdr>
          <w:divsChild>
            <w:div w:id="126145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ta.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7D131-E96F-4DB5-83C3-F344F40C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10370</Words>
  <Characters>61183</Characters>
  <Application>Microsoft Office Word</Application>
  <DocSecurity>0</DocSecurity>
  <Lines>509</Lines>
  <Paragraphs>142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RL</Company>
  <LinksUpToDate>false</LinksUpToDate>
  <CharactersWithSpaces>71411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IP</dc:creator>
  <cp:lastModifiedBy>Adamová Jana Ing.</cp:lastModifiedBy>
  <cp:revision>11</cp:revision>
  <cp:lastPrinted>2013-01-08T14:17:00Z</cp:lastPrinted>
  <dcterms:created xsi:type="dcterms:W3CDTF">2023-03-31T06:13:00Z</dcterms:created>
  <dcterms:modified xsi:type="dcterms:W3CDTF">2023-04-17T12:04:00Z</dcterms:modified>
</cp:coreProperties>
</file>